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CE6A" w14:textId="3EB22FCB" w:rsidR="00071084" w:rsidRPr="00BF36AB" w:rsidRDefault="00387761" w:rsidP="000B43C4">
      <w:pPr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Nr. I.C.1/</w:t>
      </w:r>
      <w:r w:rsidR="00610A6F" w:rsidRPr="00BF36AB">
        <w:rPr>
          <w:rFonts w:cstheme="minorHAnsi"/>
          <w:color w:val="000000" w:themeColor="text1"/>
          <w:sz w:val="24"/>
          <w:szCs w:val="24"/>
          <w:lang w:val="ro-RO"/>
        </w:rPr>
        <w:t>8007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/</w:t>
      </w:r>
      <w:r w:rsidR="00610A6F" w:rsidRPr="00BF36AB">
        <w:rPr>
          <w:rFonts w:cstheme="minorHAnsi"/>
          <w:color w:val="000000" w:themeColor="text1"/>
          <w:sz w:val="24"/>
          <w:szCs w:val="24"/>
          <w:lang w:val="ro-RO"/>
        </w:rPr>
        <w:t>08</w:t>
      </w:r>
      <w:r w:rsidR="00DD3128" w:rsidRPr="00BF36AB">
        <w:rPr>
          <w:rFonts w:cstheme="minorHAnsi"/>
          <w:color w:val="000000" w:themeColor="text1"/>
          <w:sz w:val="24"/>
          <w:szCs w:val="24"/>
          <w:lang w:val="ro-RO"/>
        </w:rPr>
        <w:t>.01.202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6</w:t>
      </w:r>
    </w:p>
    <w:p w14:paraId="5420C0CD" w14:textId="77777777" w:rsidR="00171398" w:rsidRPr="00BF36AB" w:rsidRDefault="00171398" w:rsidP="00171398">
      <w:pPr>
        <w:tabs>
          <w:tab w:val="left" w:pos="3550"/>
        </w:tabs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ab/>
      </w:r>
    </w:p>
    <w:p w14:paraId="079161E7" w14:textId="5F05E840" w:rsidR="00171398" w:rsidRPr="00BF36AB" w:rsidRDefault="00171398" w:rsidP="0017139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/>
          <w:color w:val="000000" w:themeColor="text1"/>
          <w:sz w:val="24"/>
          <w:szCs w:val="24"/>
          <w:lang w:val="ro-RO"/>
        </w:rPr>
        <w:t>Lista proiectelor finanțate în anul 202</w:t>
      </w:r>
      <w:r w:rsidR="00593C68" w:rsidRPr="00BF36AB">
        <w:rPr>
          <w:rFonts w:cstheme="minorHAnsi"/>
          <w:b/>
          <w:color w:val="000000" w:themeColor="text1"/>
          <w:sz w:val="24"/>
          <w:szCs w:val="24"/>
          <w:lang w:val="ro-RO"/>
        </w:rPr>
        <w:t>5</w:t>
      </w:r>
    </w:p>
    <w:p w14:paraId="6F657DD5" w14:textId="77777777" w:rsidR="00171398" w:rsidRPr="00BF36AB" w:rsidRDefault="00171398" w:rsidP="000B43C4">
      <w:pPr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239946F2" w14:textId="317B3803" w:rsidR="007F3F22" w:rsidRPr="00BF36AB" w:rsidRDefault="00C520DA" w:rsidP="000B43C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Informaţii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generale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privind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autoritatea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contractantă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în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special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denumirea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codul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fiscal,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adresa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numărul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telefon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telefax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>/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sau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adresa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e-mail ale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persoanei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contact: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Direcţia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Generală de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Asistenţă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Socială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şi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Protecţia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Copilului Harghita,</w:t>
      </w:r>
      <w:r w:rsidR="0011037C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D75714" w:rsidRPr="00BF36AB">
        <w:rPr>
          <w:rFonts w:cstheme="minorHAnsi"/>
          <w:color w:val="000000" w:themeColor="text1"/>
          <w:sz w:val="24"/>
          <w:szCs w:val="24"/>
          <w:lang w:val="ro-RO"/>
        </w:rPr>
        <w:t>9798918,</w:t>
      </w:r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Municipiul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Miercurea Ciuc,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str. </w:t>
      </w:r>
      <w:proofErr w:type="spellStart"/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Sz</w:t>
      </w:r>
      <w:proofErr w:type="spellEnd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ék, </w:t>
      </w:r>
      <w:proofErr w:type="spellStart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>nr</w:t>
      </w:r>
      <w:proofErr w:type="spellEnd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>. 152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>, județul Harghita</w:t>
      </w:r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tel: +4 0266-314711, fax: +4 0266-207754, e-mail: </w:t>
      </w:r>
      <w:hyperlink r:id="rId6" w:history="1">
        <w:r w:rsidR="007F3F22" w:rsidRPr="00BF36AB">
          <w:rPr>
            <w:rStyle w:val="Hyperlink"/>
            <w:rFonts w:cstheme="minorHAnsi"/>
            <w:color w:val="000000" w:themeColor="text1"/>
            <w:sz w:val="24"/>
            <w:szCs w:val="24"/>
            <w:lang w:val="ro-RO"/>
          </w:rPr>
          <w:t>office@dgaspchr.ro</w:t>
        </w:r>
      </w:hyperlink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;</w:t>
      </w:r>
    </w:p>
    <w:p w14:paraId="4A43816A" w14:textId="77777777" w:rsidR="00171398" w:rsidRPr="00BF36AB" w:rsidRDefault="00171398" w:rsidP="000B43C4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  <w:lang w:val="ro-RO"/>
        </w:rPr>
      </w:pPr>
    </w:p>
    <w:p w14:paraId="1AC88EA2" w14:textId="632A196F" w:rsidR="00CB408C" w:rsidRPr="00BF36AB" w:rsidRDefault="00CB408C" w:rsidP="000B43C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Raport cu privire la contractele de finanțare nerambursabilă încheiate în cursul anului 202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5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între Consiliul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Judeţean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Harghita prin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Direcţia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Generală de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Asistenţă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Socială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şi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Protecţia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Copilului Harghita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și beneficiari, așa cum sunt numiți de Legea nr. 350/2005 privind regimul finanțărilor nerambursabile din fonduri publice alocate pentru activități nonprofit de interes general</w:t>
      </w:r>
      <w:r w:rsidR="00C34BD3" w:rsidRPr="00BF36AB">
        <w:rPr>
          <w:rFonts w:cstheme="minorHAnsi"/>
          <w:color w:val="000000" w:themeColor="text1"/>
          <w:sz w:val="24"/>
          <w:szCs w:val="24"/>
          <w:lang w:val="ro-RO"/>
        </w:rPr>
        <w:t>, cu modificările și completările ulterioare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1963725A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F96D1E4" w14:textId="1831589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de Asistență Socială Umanitară Creștină Ora Internațional,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Sprijinirea mamelor cu copii din Centrul de adăpost pentru persoane fără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locuin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ță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8325/13.05.2025, valoarea: 7.</w:t>
      </w:r>
      <w:r w:rsidR="00DE5ECE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786,50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7FF1435" w14:textId="6CFA5BD2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de Asistență Socială Umanitară Creștină Ora Internațional,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Îngrijire și educare într-un climat afectiv, numărul și data încheierii contractului: 8326/13.05.2025, valoarea: 29.0</w:t>
      </w:r>
      <w:r w:rsidR="00392E63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47,00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6FB7232C" w14:textId="6646AEDC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Clubul Sportiv "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Csíki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Titánok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",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Educarea, integrarea și protecția socială copiilor și tinerilor vulnerabile ed. a 4-a, numărul și data încheierii contractului: 8327/13.05.2025, valoarea: </w:t>
      </w:r>
      <w:r w:rsidR="00C662F6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18.191,50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FCD3ABB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"Sfântul Francisc"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Prestarea de servicii sociale de către Fundația Sf. Francisc, tip 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„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Centre de zi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” din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județul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Harghita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8328/13.05.2025, valoarea: 135.000,00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F52F990" w14:textId="0B3EEF40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proiectul: Aventuri de vară IV, numărul și data încheierii contractului: 8329/13.05.2025, valoarea: 3</w:t>
      </w:r>
      <w:r w:rsidR="00C662F6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0.147,35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0D3CFD28" w14:textId="7B66223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proiectul: Împreună pe calea dezvoltării și a sensibilizării, numărul și data încheierii contractului: 8330/13.05.2025, valoarea: 24.</w:t>
      </w:r>
      <w:r w:rsidR="0051353D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288,69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77C893F6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de Sprijin a Persoanelor Vârstnice și cu Handicap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Tabăra de vară Șanse egale – Ediția XVI, numărul și data încheierii contractului: 8331/13.05.2025, valoarea: 6.200,00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64E1398E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H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a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rom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Galamb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Campanie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promovare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ș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i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informare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serviciilor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oferite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către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Centrul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zi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pentru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persoane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adulte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cu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dizabilități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în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cadrul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Asociației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Harom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Galamb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8332/13.05.2025, valoarea: 1.500,00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2F69D9B9" w14:textId="3EAAA441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Transport fără bariere, numărul și data încheierii contractului: 8333/13.05.2025, valoarea: 4.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931,29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0AD25F95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Funcționare fără bariere, numărul și data încheierii contractului: 8334/13.05.2025, valoarea: 5.000,00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43A994A5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Distracție fără bariere, numărul și data încheierii contractului: 8335/13.05.2025, valoarea: 4.414,00 lei;</w:t>
      </w:r>
    </w:p>
    <w:p w14:paraId="5BB85CA6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ókodi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Ifjúsági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Alapítvány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Activități de gimnastică medicală pentru tineri cu handicap în 2025, numărul și data încheierii contractului: 8336/13.05.2025, valoarea: 8.000,00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4AC73CEC" w14:textId="29554E5D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lastRenderedPageBreak/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Excursie și tabere pentru copii, tineri cu dizabilități, numărul și data încheierii contractului: 8337/13.05.2025, valoarea: 6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.498,38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87903CC" w14:textId="3070B104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Szent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Gell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ért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Tabără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Înger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păzitor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8338/13.05.2025, valoarea: 1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1.557,01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35938FB0" w14:textId="55C5A88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Asociația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Viharsarok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Asistență comunitară în localitățile Mujna, numărul și data încheierii contractului: 8339/13.05.2025, valoarea: 3.</w:t>
      </w:r>
      <w:r w:rsidR="00BE215D" w:rsidRPr="00BF36AB">
        <w:rPr>
          <w:rFonts w:cstheme="minorHAnsi"/>
          <w:color w:val="000000" w:themeColor="text1"/>
          <w:sz w:val="24"/>
          <w:szCs w:val="24"/>
          <w:lang w:val="ro-RO"/>
        </w:rPr>
        <w:t>477,63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 </w:t>
      </w:r>
    </w:p>
    <w:p w14:paraId="78FC1FF6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Caritas Alba Iulia - Asistență Medicală și Socială, proiectul: Asistență comunitară - Departe și singur, numărul și data încheierii contractului: 8340/13.05.2025, valoarea: 30.000,00 lei.</w:t>
      </w:r>
    </w:p>
    <w:p w14:paraId="7B631614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Caritas Alba Iulia - Asistență Medicală și Socială, proiectul: Nevoia se cunoaște de aproape - Îngrijire social-medicală la domiciliu în județul Harghita, numărul și data încheierii contractului: 8341/13.05.2025, valoarea: 515.000,00 lei;</w:t>
      </w:r>
    </w:p>
    <w:p w14:paraId="2352E4E5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Szent István din Nădejdea, proiectul: Excursie pentru vârstnici și distribuirea de pachete cu alimente, numărul și data încheierii contractului: 8342/13.05.2025, valoarea: 15.300,00 lei;</w:t>
      </w:r>
    </w:p>
    <w:p w14:paraId="3E23E0C3" w14:textId="3155B1CD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Agricultorilor din Voșlăbeni, proiectul: Ziua Oamenilor de Vârsta a Treia 2025, numărul și data încheierii contractului: 8343/13.05.2025, valoarea: 1</w:t>
      </w:r>
      <w:r w:rsidR="00CF2A2E" w:rsidRPr="00BF36AB">
        <w:rPr>
          <w:rFonts w:cstheme="minorHAnsi"/>
          <w:color w:val="000000" w:themeColor="text1"/>
          <w:sz w:val="24"/>
          <w:szCs w:val="24"/>
          <w:lang w:val="ro-RO"/>
        </w:rPr>
        <w:t>3.880,00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01725BD4" w14:textId="266AB68A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Cs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íkszenttamásért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,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proiectul: Ziua Internațională a Persoanelor Vârstnice, numărul și data încheierii contractului: 8344/13.05.2025, valoarea: 4.71</w:t>
      </w:r>
      <w:r w:rsidR="008C0232" w:rsidRPr="00BF36AB">
        <w:rPr>
          <w:rFonts w:cstheme="minorHAnsi"/>
          <w:color w:val="000000" w:themeColor="text1"/>
          <w:sz w:val="24"/>
          <w:szCs w:val="24"/>
          <w:lang w:val="ro-RO"/>
        </w:rPr>
        <w:t>5,33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1B399654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Caritas Alba Iulia - Asistență Medicală și Socială, proiectul: O excursie frumoasă a seniorilor, numărul și data încheierii contractului: 8345/13.05.2025, valoarea: 4.165,00 lei;</w:t>
      </w:r>
    </w:p>
    <w:p w14:paraId="0B48E4D8" w14:textId="6FF93FA0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"Caritas – Asistență Socială" Filiala Organizației Caritas Alba Iulia, proiectul: Programe tematice de Ziua Vârstnicilor, numărul și data încheierii contractului: 8346/13.05.2025, valoarea: 2</w:t>
      </w:r>
      <w:r w:rsidR="00466B95" w:rsidRPr="00BF36AB">
        <w:rPr>
          <w:rFonts w:cstheme="minorHAnsi"/>
          <w:color w:val="000000" w:themeColor="text1"/>
          <w:sz w:val="24"/>
          <w:szCs w:val="24"/>
          <w:lang w:val="ro-RO"/>
        </w:rPr>
        <w:t>1.989,88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067FE6A9" w14:textId="1064384A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Națională a Surzilor Filiala Harghita, proiectul: Ateliere de creație și socializare pentru vârstnicii surzi, numărul și data încheierii contractului: 8347/13.05.2025, valoarea: 2.</w:t>
      </w:r>
      <w:r w:rsidR="00466B95" w:rsidRPr="00BF36AB">
        <w:rPr>
          <w:rFonts w:cstheme="minorHAnsi"/>
          <w:color w:val="000000" w:themeColor="text1"/>
          <w:sz w:val="24"/>
          <w:szCs w:val="24"/>
          <w:lang w:val="ro-RO"/>
        </w:rPr>
        <w:t>706,44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73C0955B" w14:textId="1CFC85E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de Sprijin a Persoanelor Vârstnice și cu Handicap, proiectul: Sunt senior, dar vreau să rămân activ! - ediția VII, numărul și data încheierii contractului: 8348/13.05.2025, valoarea: 2.7</w:t>
      </w:r>
      <w:r w:rsidR="00B90825" w:rsidRPr="00BF36AB">
        <w:rPr>
          <w:rFonts w:cstheme="minorHAnsi"/>
          <w:color w:val="000000" w:themeColor="text1"/>
          <w:sz w:val="24"/>
          <w:szCs w:val="24"/>
          <w:lang w:val="ro-RO"/>
        </w:rPr>
        <w:t>48,00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3E2EAFD8" w14:textId="6C40F463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Asociația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Viharsarok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Organizarea unor excursii destinate pensionarilor și sărbătorirea Zilei Vârstnicilor în Mujna, numărul și data încheierii contractului: 8349/13.05.2025, valoarea: 1.</w:t>
      </w:r>
      <w:r w:rsidR="00B90825" w:rsidRPr="00BF36AB">
        <w:rPr>
          <w:rFonts w:cstheme="minorHAnsi"/>
          <w:color w:val="000000" w:themeColor="text1"/>
          <w:sz w:val="24"/>
          <w:szCs w:val="24"/>
          <w:lang w:val="ro-RO"/>
        </w:rPr>
        <w:t>300,00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201CC35E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Fundația Szent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Gell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ért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Ocupare Liberă a Seniorilor, numărul și data încheierii contractului: 8350/13.05.2025, valoarea: 15.927,00 lei;</w:t>
      </w:r>
    </w:p>
    <w:p w14:paraId="4042CCA8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1ADB7884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7F9D1606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>Reprezentant legal,</w:t>
      </w:r>
    </w:p>
    <w:p w14:paraId="4862D492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ELEKES ZOLTÁN</w:t>
      </w:r>
    </w:p>
    <w:p w14:paraId="1281D090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</w:t>
      </w:r>
      <w:r w:rsidR="00C62CF3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DIRECTOR GENERAL</w:t>
      </w:r>
    </w:p>
    <w:p w14:paraId="192AF0E4" w14:textId="77777777" w:rsidR="00C70277" w:rsidRPr="00BF36AB" w:rsidRDefault="00C70277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</w:p>
    <w:p w14:paraId="1F6826BC" w14:textId="77777777" w:rsidR="00CA7568" w:rsidRPr="00BF36AB" w:rsidRDefault="00C62CF3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</w:t>
      </w:r>
      <w:r w:rsidR="000E3A0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0E3A0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4D5D4D" w:rsidRPr="00BF36AB">
        <w:rPr>
          <w:rFonts w:asciiTheme="minorHAnsi" w:hAnsiTheme="minorHAnsi" w:cstheme="minorHAnsi"/>
          <w:color w:val="000000" w:themeColor="text1"/>
          <w:lang w:val="ro-RO"/>
        </w:rPr>
        <w:t>S</w:t>
      </w:r>
      <w:r w:rsidR="00184A6A" w:rsidRPr="00BF36AB">
        <w:rPr>
          <w:rFonts w:asciiTheme="minorHAnsi" w:hAnsiTheme="minorHAnsi" w:cstheme="minorHAnsi"/>
          <w:color w:val="000000" w:themeColor="text1"/>
          <w:lang w:val="ro-RO"/>
        </w:rPr>
        <w:t>emnătura /</w:t>
      </w:r>
      <w:proofErr w:type="spellStart"/>
      <w:r w:rsidR="00184A6A" w:rsidRPr="00BF36AB">
        <w:rPr>
          <w:rFonts w:asciiTheme="minorHAnsi" w:hAnsiTheme="minorHAnsi" w:cstheme="minorHAnsi"/>
          <w:color w:val="000000" w:themeColor="text1"/>
          <w:lang w:val="ro-RO"/>
        </w:rPr>
        <w:t>ştampila</w:t>
      </w:r>
      <w:proofErr w:type="spellEnd"/>
    </w:p>
    <w:sectPr w:rsidR="00CA7568" w:rsidRPr="00BF36AB" w:rsidSect="000C0360">
      <w:pgSz w:w="11906" w:h="16838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E6B"/>
    <w:multiLevelType w:val="hybridMultilevel"/>
    <w:tmpl w:val="6BDA08DA"/>
    <w:lvl w:ilvl="0" w:tplc="1220BE0C">
      <w:start w:val="1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1B1"/>
    <w:multiLevelType w:val="hybridMultilevel"/>
    <w:tmpl w:val="3AB0D1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418C"/>
    <w:multiLevelType w:val="hybridMultilevel"/>
    <w:tmpl w:val="06EE12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842"/>
    <w:multiLevelType w:val="hybridMultilevel"/>
    <w:tmpl w:val="92A2B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4356"/>
    <w:multiLevelType w:val="hybridMultilevel"/>
    <w:tmpl w:val="9678FDBE"/>
    <w:lvl w:ilvl="0" w:tplc="FDF65F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55E706E"/>
    <w:multiLevelType w:val="hybridMultilevel"/>
    <w:tmpl w:val="F2EE2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6BFA"/>
    <w:multiLevelType w:val="hybridMultilevel"/>
    <w:tmpl w:val="5A5862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B8C"/>
    <w:multiLevelType w:val="hybridMultilevel"/>
    <w:tmpl w:val="58263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7FDC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115D92"/>
    <w:multiLevelType w:val="hybridMultilevel"/>
    <w:tmpl w:val="FE98D1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164A"/>
    <w:multiLevelType w:val="hybridMultilevel"/>
    <w:tmpl w:val="D6DC5C5A"/>
    <w:lvl w:ilvl="0" w:tplc="439620B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4151"/>
    <w:multiLevelType w:val="hybridMultilevel"/>
    <w:tmpl w:val="F95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05FC"/>
    <w:multiLevelType w:val="hybridMultilevel"/>
    <w:tmpl w:val="58901076"/>
    <w:lvl w:ilvl="0" w:tplc="C07607A2">
      <w:start w:val="1"/>
      <w:numFmt w:val="decimal"/>
      <w:lvlText w:val="%1."/>
      <w:lvlJc w:val="left"/>
      <w:pPr>
        <w:ind w:left="780" w:hanging="420"/>
      </w:pPr>
      <w:rPr>
        <w:rFonts w:asciiTheme="minorHAnsi" w:eastAsiaTheme="minorHAnsi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E7234"/>
    <w:multiLevelType w:val="hybridMultilevel"/>
    <w:tmpl w:val="3FDE9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24A1"/>
    <w:multiLevelType w:val="hybridMultilevel"/>
    <w:tmpl w:val="6BD68B52"/>
    <w:lvl w:ilvl="0" w:tplc="583C86A8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cs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64C5"/>
    <w:multiLevelType w:val="hybridMultilevel"/>
    <w:tmpl w:val="0A8C0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746E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98078C"/>
    <w:multiLevelType w:val="hybridMultilevel"/>
    <w:tmpl w:val="995CC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F2AFD"/>
    <w:multiLevelType w:val="hybridMultilevel"/>
    <w:tmpl w:val="F0F0E0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35D6"/>
    <w:multiLevelType w:val="hybridMultilevel"/>
    <w:tmpl w:val="099E54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D2899"/>
    <w:multiLevelType w:val="hybridMultilevel"/>
    <w:tmpl w:val="6DDAD572"/>
    <w:lvl w:ilvl="0" w:tplc="0418000F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2" w:hanging="360"/>
      </w:pPr>
    </w:lvl>
    <w:lvl w:ilvl="2" w:tplc="0418001B" w:tentative="1">
      <w:start w:val="1"/>
      <w:numFmt w:val="lowerRoman"/>
      <w:lvlText w:val="%3."/>
      <w:lvlJc w:val="right"/>
      <w:pPr>
        <w:ind w:left="3362" w:hanging="180"/>
      </w:pPr>
    </w:lvl>
    <w:lvl w:ilvl="3" w:tplc="0418000F" w:tentative="1">
      <w:start w:val="1"/>
      <w:numFmt w:val="decimal"/>
      <w:lvlText w:val="%4."/>
      <w:lvlJc w:val="left"/>
      <w:pPr>
        <w:ind w:left="4082" w:hanging="360"/>
      </w:pPr>
    </w:lvl>
    <w:lvl w:ilvl="4" w:tplc="04180019" w:tentative="1">
      <w:start w:val="1"/>
      <w:numFmt w:val="lowerLetter"/>
      <w:lvlText w:val="%5."/>
      <w:lvlJc w:val="left"/>
      <w:pPr>
        <w:ind w:left="4802" w:hanging="360"/>
      </w:pPr>
    </w:lvl>
    <w:lvl w:ilvl="5" w:tplc="0418001B" w:tentative="1">
      <w:start w:val="1"/>
      <w:numFmt w:val="lowerRoman"/>
      <w:lvlText w:val="%6."/>
      <w:lvlJc w:val="right"/>
      <w:pPr>
        <w:ind w:left="5522" w:hanging="180"/>
      </w:pPr>
    </w:lvl>
    <w:lvl w:ilvl="6" w:tplc="0418000F" w:tentative="1">
      <w:start w:val="1"/>
      <w:numFmt w:val="decimal"/>
      <w:lvlText w:val="%7."/>
      <w:lvlJc w:val="left"/>
      <w:pPr>
        <w:ind w:left="6242" w:hanging="360"/>
      </w:pPr>
    </w:lvl>
    <w:lvl w:ilvl="7" w:tplc="04180019" w:tentative="1">
      <w:start w:val="1"/>
      <w:numFmt w:val="lowerLetter"/>
      <w:lvlText w:val="%8."/>
      <w:lvlJc w:val="left"/>
      <w:pPr>
        <w:ind w:left="6962" w:hanging="360"/>
      </w:pPr>
    </w:lvl>
    <w:lvl w:ilvl="8" w:tplc="0418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1" w15:restartNumberingAfterBreak="0">
    <w:nsid w:val="56B05688"/>
    <w:multiLevelType w:val="hybridMultilevel"/>
    <w:tmpl w:val="3AB0D1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A4D"/>
    <w:multiLevelType w:val="hybridMultilevel"/>
    <w:tmpl w:val="1646F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536"/>
    <w:multiLevelType w:val="hybridMultilevel"/>
    <w:tmpl w:val="F97C99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373B"/>
    <w:multiLevelType w:val="hybridMultilevel"/>
    <w:tmpl w:val="1646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537D9"/>
    <w:multiLevelType w:val="hybridMultilevel"/>
    <w:tmpl w:val="2850F9D8"/>
    <w:lvl w:ilvl="0" w:tplc="805605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7634A"/>
    <w:multiLevelType w:val="hybridMultilevel"/>
    <w:tmpl w:val="0748B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D0EBF"/>
    <w:multiLevelType w:val="hybridMultilevel"/>
    <w:tmpl w:val="B164B8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80679">
    <w:abstractNumId w:val="5"/>
  </w:num>
  <w:num w:numId="2" w16cid:durableId="738332499">
    <w:abstractNumId w:val="14"/>
  </w:num>
  <w:num w:numId="3" w16cid:durableId="386151623">
    <w:abstractNumId w:val="11"/>
  </w:num>
  <w:num w:numId="4" w16cid:durableId="1085147795">
    <w:abstractNumId w:val="7"/>
  </w:num>
  <w:num w:numId="5" w16cid:durableId="714357478">
    <w:abstractNumId w:val="21"/>
  </w:num>
  <w:num w:numId="6" w16cid:durableId="796029330">
    <w:abstractNumId w:val="9"/>
  </w:num>
  <w:num w:numId="7" w16cid:durableId="868492315">
    <w:abstractNumId w:val="1"/>
  </w:num>
  <w:num w:numId="8" w16cid:durableId="1823963412">
    <w:abstractNumId w:val="18"/>
  </w:num>
  <w:num w:numId="9" w16cid:durableId="1138761283">
    <w:abstractNumId w:val="4"/>
  </w:num>
  <w:num w:numId="10" w16cid:durableId="1716543760">
    <w:abstractNumId w:val="3"/>
  </w:num>
  <w:num w:numId="11" w16cid:durableId="2120946157">
    <w:abstractNumId w:val="13"/>
  </w:num>
  <w:num w:numId="12" w16cid:durableId="1786539322">
    <w:abstractNumId w:val="26"/>
  </w:num>
  <w:num w:numId="13" w16cid:durableId="1848207226">
    <w:abstractNumId w:val="23"/>
  </w:num>
  <w:num w:numId="14" w16cid:durableId="212011340">
    <w:abstractNumId w:val="6"/>
  </w:num>
  <w:num w:numId="15" w16cid:durableId="1164056185">
    <w:abstractNumId w:val="17"/>
  </w:num>
  <w:num w:numId="16" w16cid:durableId="2011370542">
    <w:abstractNumId w:val="2"/>
  </w:num>
  <w:num w:numId="17" w16cid:durableId="186453224">
    <w:abstractNumId w:val="25"/>
  </w:num>
  <w:num w:numId="18" w16cid:durableId="1564557410">
    <w:abstractNumId w:val="10"/>
  </w:num>
  <w:num w:numId="19" w16cid:durableId="315257653">
    <w:abstractNumId w:val="15"/>
  </w:num>
  <w:num w:numId="20" w16cid:durableId="406153996">
    <w:abstractNumId w:val="27"/>
  </w:num>
  <w:num w:numId="21" w16cid:durableId="445274883">
    <w:abstractNumId w:val="24"/>
  </w:num>
  <w:num w:numId="22" w16cid:durableId="592781616">
    <w:abstractNumId w:val="22"/>
  </w:num>
  <w:num w:numId="23" w16cid:durableId="1533571727">
    <w:abstractNumId w:val="20"/>
  </w:num>
  <w:num w:numId="24" w16cid:durableId="2070230437">
    <w:abstractNumId w:val="12"/>
  </w:num>
  <w:num w:numId="25" w16cid:durableId="1360424272">
    <w:abstractNumId w:val="19"/>
  </w:num>
  <w:num w:numId="26" w16cid:durableId="1478374108">
    <w:abstractNumId w:val="8"/>
  </w:num>
  <w:num w:numId="27" w16cid:durableId="1244608586">
    <w:abstractNumId w:val="0"/>
  </w:num>
  <w:num w:numId="28" w16cid:durableId="1961644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99"/>
    <w:rsid w:val="00003218"/>
    <w:rsid w:val="00015069"/>
    <w:rsid w:val="00015932"/>
    <w:rsid w:val="00020FCD"/>
    <w:rsid w:val="00040589"/>
    <w:rsid w:val="000438D2"/>
    <w:rsid w:val="0005336A"/>
    <w:rsid w:val="0005434B"/>
    <w:rsid w:val="000665FE"/>
    <w:rsid w:val="00067BDF"/>
    <w:rsid w:val="00071084"/>
    <w:rsid w:val="00074435"/>
    <w:rsid w:val="000834AA"/>
    <w:rsid w:val="00085E6D"/>
    <w:rsid w:val="000B43C4"/>
    <w:rsid w:val="000C0360"/>
    <w:rsid w:val="000E06A4"/>
    <w:rsid w:val="000E3A07"/>
    <w:rsid w:val="000F221B"/>
    <w:rsid w:val="0011037C"/>
    <w:rsid w:val="00115273"/>
    <w:rsid w:val="001660C7"/>
    <w:rsid w:val="00171398"/>
    <w:rsid w:val="00181846"/>
    <w:rsid w:val="00184A6A"/>
    <w:rsid w:val="00185818"/>
    <w:rsid w:val="00185939"/>
    <w:rsid w:val="001B1509"/>
    <w:rsid w:val="001B6AF2"/>
    <w:rsid w:val="001D792B"/>
    <w:rsid w:val="001E24BE"/>
    <w:rsid w:val="001F31EB"/>
    <w:rsid w:val="00202D61"/>
    <w:rsid w:val="0025171E"/>
    <w:rsid w:val="00266604"/>
    <w:rsid w:val="002A48C7"/>
    <w:rsid w:val="002E5563"/>
    <w:rsid w:val="002F2B83"/>
    <w:rsid w:val="002F5C91"/>
    <w:rsid w:val="003343AA"/>
    <w:rsid w:val="003364D1"/>
    <w:rsid w:val="0036048C"/>
    <w:rsid w:val="003822DD"/>
    <w:rsid w:val="003858CA"/>
    <w:rsid w:val="00387761"/>
    <w:rsid w:val="003916BE"/>
    <w:rsid w:val="00392E63"/>
    <w:rsid w:val="003A1B63"/>
    <w:rsid w:val="003B3B53"/>
    <w:rsid w:val="003E1EEB"/>
    <w:rsid w:val="003E3783"/>
    <w:rsid w:val="003F28DD"/>
    <w:rsid w:val="00413FB1"/>
    <w:rsid w:val="00416636"/>
    <w:rsid w:val="004465C0"/>
    <w:rsid w:val="004509C9"/>
    <w:rsid w:val="00463E4B"/>
    <w:rsid w:val="00466B95"/>
    <w:rsid w:val="00475A62"/>
    <w:rsid w:val="004A4733"/>
    <w:rsid w:val="004B0290"/>
    <w:rsid w:val="004B592E"/>
    <w:rsid w:val="004C330E"/>
    <w:rsid w:val="004D5D4D"/>
    <w:rsid w:val="004D5E01"/>
    <w:rsid w:val="004E0E83"/>
    <w:rsid w:val="0051353D"/>
    <w:rsid w:val="005218A3"/>
    <w:rsid w:val="005415A3"/>
    <w:rsid w:val="00555D63"/>
    <w:rsid w:val="005650C7"/>
    <w:rsid w:val="00581279"/>
    <w:rsid w:val="00593C68"/>
    <w:rsid w:val="005B52AD"/>
    <w:rsid w:val="005B52CD"/>
    <w:rsid w:val="005C7999"/>
    <w:rsid w:val="005E00E8"/>
    <w:rsid w:val="00610A6F"/>
    <w:rsid w:val="00624AD3"/>
    <w:rsid w:val="00630790"/>
    <w:rsid w:val="00633205"/>
    <w:rsid w:val="006501C8"/>
    <w:rsid w:val="006507B9"/>
    <w:rsid w:val="00650E61"/>
    <w:rsid w:val="006754D9"/>
    <w:rsid w:val="0068527E"/>
    <w:rsid w:val="006B60F0"/>
    <w:rsid w:val="006D0F08"/>
    <w:rsid w:val="006D1A92"/>
    <w:rsid w:val="006D3B74"/>
    <w:rsid w:val="006F1EB4"/>
    <w:rsid w:val="006F6A45"/>
    <w:rsid w:val="007040A9"/>
    <w:rsid w:val="00710FB7"/>
    <w:rsid w:val="00717BE2"/>
    <w:rsid w:val="0073048B"/>
    <w:rsid w:val="00752B3A"/>
    <w:rsid w:val="00761C0D"/>
    <w:rsid w:val="00770F15"/>
    <w:rsid w:val="00784764"/>
    <w:rsid w:val="007A70DF"/>
    <w:rsid w:val="007B0219"/>
    <w:rsid w:val="007C57EC"/>
    <w:rsid w:val="007D2DF0"/>
    <w:rsid w:val="007F3F22"/>
    <w:rsid w:val="00801A1B"/>
    <w:rsid w:val="00807A2F"/>
    <w:rsid w:val="00814451"/>
    <w:rsid w:val="0083065A"/>
    <w:rsid w:val="00831432"/>
    <w:rsid w:val="0083565C"/>
    <w:rsid w:val="00842141"/>
    <w:rsid w:val="00860164"/>
    <w:rsid w:val="0087374D"/>
    <w:rsid w:val="0088519E"/>
    <w:rsid w:val="008A20A6"/>
    <w:rsid w:val="008B5367"/>
    <w:rsid w:val="008C0232"/>
    <w:rsid w:val="008D1CA0"/>
    <w:rsid w:val="008F6602"/>
    <w:rsid w:val="00905C8E"/>
    <w:rsid w:val="0091637C"/>
    <w:rsid w:val="00923E2D"/>
    <w:rsid w:val="00926297"/>
    <w:rsid w:val="00944C78"/>
    <w:rsid w:val="00950673"/>
    <w:rsid w:val="009511E4"/>
    <w:rsid w:val="00964E2A"/>
    <w:rsid w:val="00965541"/>
    <w:rsid w:val="00974333"/>
    <w:rsid w:val="00994EAE"/>
    <w:rsid w:val="009A204E"/>
    <w:rsid w:val="009A36AB"/>
    <w:rsid w:val="009B3028"/>
    <w:rsid w:val="009B3871"/>
    <w:rsid w:val="009D6D4B"/>
    <w:rsid w:val="009E06D6"/>
    <w:rsid w:val="00A179BB"/>
    <w:rsid w:val="00A179BF"/>
    <w:rsid w:val="00A60B0D"/>
    <w:rsid w:val="00A813F6"/>
    <w:rsid w:val="00A90318"/>
    <w:rsid w:val="00AB33AF"/>
    <w:rsid w:val="00AC35BA"/>
    <w:rsid w:val="00AD66FE"/>
    <w:rsid w:val="00B02119"/>
    <w:rsid w:val="00B46E69"/>
    <w:rsid w:val="00B524AA"/>
    <w:rsid w:val="00B61B26"/>
    <w:rsid w:val="00B80120"/>
    <w:rsid w:val="00B86320"/>
    <w:rsid w:val="00B90825"/>
    <w:rsid w:val="00B9503E"/>
    <w:rsid w:val="00BA4EDF"/>
    <w:rsid w:val="00BE215D"/>
    <w:rsid w:val="00BF36AB"/>
    <w:rsid w:val="00C34BD3"/>
    <w:rsid w:val="00C35BDC"/>
    <w:rsid w:val="00C47458"/>
    <w:rsid w:val="00C520DA"/>
    <w:rsid w:val="00C62CF3"/>
    <w:rsid w:val="00C662F6"/>
    <w:rsid w:val="00C70277"/>
    <w:rsid w:val="00C71904"/>
    <w:rsid w:val="00C90F6F"/>
    <w:rsid w:val="00CA1234"/>
    <w:rsid w:val="00CA7568"/>
    <w:rsid w:val="00CA7B07"/>
    <w:rsid w:val="00CB311A"/>
    <w:rsid w:val="00CB408C"/>
    <w:rsid w:val="00CB4FB6"/>
    <w:rsid w:val="00CD3D5C"/>
    <w:rsid w:val="00CE7976"/>
    <w:rsid w:val="00CF29AC"/>
    <w:rsid w:val="00CF2A2E"/>
    <w:rsid w:val="00D75714"/>
    <w:rsid w:val="00D759BC"/>
    <w:rsid w:val="00DA05CE"/>
    <w:rsid w:val="00DD3128"/>
    <w:rsid w:val="00DD3E32"/>
    <w:rsid w:val="00DE097B"/>
    <w:rsid w:val="00DE0D0D"/>
    <w:rsid w:val="00DE157A"/>
    <w:rsid w:val="00DE5ECE"/>
    <w:rsid w:val="00E1158C"/>
    <w:rsid w:val="00E30E67"/>
    <w:rsid w:val="00E341BF"/>
    <w:rsid w:val="00E37C15"/>
    <w:rsid w:val="00E40D4C"/>
    <w:rsid w:val="00E74047"/>
    <w:rsid w:val="00EB57CC"/>
    <w:rsid w:val="00ED2FAA"/>
    <w:rsid w:val="00ED5034"/>
    <w:rsid w:val="00F13304"/>
    <w:rsid w:val="00F1377C"/>
    <w:rsid w:val="00F21709"/>
    <w:rsid w:val="00F22F82"/>
    <w:rsid w:val="00F32DAA"/>
    <w:rsid w:val="00F377EF"/>
    <w:rsid w:val="00F4569A"/>
    <w:rsid w:val="00F534D2"/>
    <w:rsid w:val="00F53AC9"/>
    <w:rsid w:val="00F741EA"/>
    <w:rsid w:val="00F830C0"/>
    <w:rsid w:val="00F834A8"/>
    <w:rsid w:val="00FC7A8D"/>
    <w:rsid w:val="00FD0A60"/>
    <w:rsid w:val="00FD7691"/>
    <w:rsid w:val="00FE7908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954C"/>
  <w15:docId w15:val="{CA214154-2170-4C00-BDBC-A991117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7568"/>
    <w:pPr>
      <w:ind w:left="720"/>
      <w:contextualSpacing/>
    </w:pPr>
  </w:style>
  <w:style w:type="character" w:styleId="Hyperlink">
    <w:name w:val="Hyperlink"/>
    <w:uiPriority w:val="99"/>
    <w:unhideWhenUsed/>
    <w:rsid w:val="007F3F22"/>
    <w:rPr>
      <w:color w:val="0000FF"/>
      <w:u w:val="single"/>
    </w:rPr>
  </w:style>
  <w:style w:type="paragraph" w:styleId="NoSpacing">
    <w:name w:val="No Spacing"/>
    <w:uiPriority w:val="1"/>
    <w:qFormat/>
    <w:rsid w:val="006F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dgaspch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2E91-14B1-42B1-8F60-AF3C83F6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Attila</dc:creator>
  <cp:lastModifiedBy>Cibi Andrea</cp:lastModifiedBy>
  <cp:revision>19</cp:revision>
  <cp:lastPrinted>2025-01-08T08:14:00Z</cp:lastPrinted>
  <dcterms:created xsi:type="dcterms:W3CDTF">2025-12-29T06:54:00Z</dcterms:created>
  <dcterms:modified xsi:type="dcterms:W3CDTF">2026-01-09T09:57:00Z</dcterms:modified>
</cp:coreProperties>
</file>