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D5E" w:rsidRPr="00E0776D" w:rsidRDefault="00455D5E" w:rsidP="00455D5E">
      <w:pPr>
        <w:spacing w:before="120" w:after="120" w:line="276" w:lineRule="auto"/>
        <w:ind w:left="1"/>
        <w:jc w:val="center"/>
        <w:rPr>
          <w:rFonts w:ascii="Times New Roman" w:hAnsi="Times New Roman" w:cs="Times New Roman"/>
          <w:b/>
          <w:sz w:val="24"/>
          <w:szCs w:val="24"/>
        </w:rPr>
      </w:pPr>
      <w:r w:rsidRPr="00E0776D">
        <w:rPr>
          <w:rFonts w:ascii="Times New Roman" w:hAnsi="Times New Roman" w:cs="Times New Roman"/>
          <w:b/>
          <w:sz w:val="24"/>
          <w:szCs w:val="24"/>
        </w:rPr>
        <w:t>Contract de achiziție publică</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privind [</w:t>
      </w:r>
      <w:r w:rsidRPr="00E0776D">
        <w:rPr>
          <w:rFonts w:ascii="Times New Roman" w:hAnsi="Times New Roman" w:cs="Times New Roman"/>
          <w:i/>
          <w:sz w:val="20"/>
          <w:szCs w:val="20"/>
        </w:rPr>
        <w:t>Titlul Contractului (ex.: „Achiziția publică/sectorială de [completați, după caz, produsul/produsele (inclusiv, dacă este cazul: lucrări ori operațiuni de amplasare şi de instalare) - sau anexă (Anexa nr. [nr. anexă] – Lista produselor)</w:t>
      </w:r>
      <w:r w:rsidRPr="00E0776D">
        <w:rPr>
          <w:rFonts w:ascii="Times New Roman" w:hAnsi="Times New Roman" w:cs="Times New Roman"/>
          <w:sz w:val="20"/>
          <w:szCs w:val="20"/>
        </w:rPr>
        <w:t>]</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Nr. [</w:t>
      </w:r>
      <w:r w:rsidRPr="00E0776D">
        <w:rPr>
          <w:rFonts w:ascii="Times New Roman" w:hAnsi="Times New Roman" w:cs="Times New Roman"/>
          <w:i/>
          <w:sz w:val="20"/>
          <w:szCs w:val="20"/>
        </w:rPr>
        <w:t>numărul Contractului</w:t>
      </w:r>
      <w:r w:rsidRPr="00E0776D">
        <w:rPr>
          <w:rFonts w:ascii="Times New Roman" w:hAnsi="Times New Roman" w:cs="Times New Roman"/>
          <w:sz w:val="20"/>
          <w:szCs w:val="20"/>
        </w:rPr>
        <w:t>] din data [</w:t>
      </w:r>
      <w:r w:rsidRPr="00E0776D">
        <w:rPr>
          <w:rFonts w:ascii="Times New Roman" w:hAnsi="Times New Roman" w:cs="Times New Roman"/>
          <w:i/>
          <w:sz w:val="20"/>
          <w:szCs w:val="20"/>
        </w:rPr>
        <w:t>zz/ll/aaaa</w:t>
      </w:r>
      <w:r w:rsidRPr="00E0776D">
        <w:rPr>
          <w:rFonts w:ascii="Times New Roman" w:hAnsi="Times New Roman" w:cs="Times New Roman"/>
          <w:sz w:val="20"/>
          <w:szCs w:val="20"/>
        </w:rPr>
        <w:t>]</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Prezentul Contract de achiziție publică/sectorială de  produse, (denumit în continuare „Contract”), s-a încheiat având în vedere prevederile din Legea nr. 98/2016 privind achizițiile publice (denumită în continuare „Legea nr. 98/2016”), respectiv din Legea nr. 99/2016 privind achizițiile sectoriale (denumită în continuare „Legea nr. 99/2016”), precum și orice alte prevederi legale emise în aplicarea acesteia</w:t>
      </w: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încheiat în data de [zz/ll/aaaa],</w:t>
      </w: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între:</w:t>
      </w: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 xml:space="preserve">[Autoritatea/entitatea contractantă], cu sediul în: [adresa], telefon: [număr telefon], fax: [număr fax], e-mail: [adresă electronică], cod de înregistrare fiscală [cod de înregistrare fiscală], cont IBAN nr. [cont bancar], deschis la [Banca-Sucursala] reprezentată prin [numele și prenumele reprezentantului/reprezentanților legal(i) al/ai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[funcția(iile) reprezentantului/reprezentanților legal(i) al/ai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în calitate de și denumită în continuare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pe de o parte</w:t>
      </w: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și</w:t>
      </w: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[Contractantul], cu sediul în: [adresa], telefon: [număr telefon], fax: [număr fax], e-mail: [adresă electronică], număr de înmatriculare [număr de înmatriculare], cod de înregistrare fiscală [cod de înregistrare fiscală], cont IBAN nr. [cont bancar], deschis la [Banca-Sucursala] reprezentată prin [numele și prenumele reprezentantului/reprezentanților legal(i) al/ai Contractantului], [funcția(ile) reprezentantului/reprezentanților legal(i) al/ai Contractantului], în calitate de și denumită în continuare „Contractant”, pe de altă parte,</w:t>
      </w: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denumite, în continuare, împreună, "Părțile" și care,</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având în vedere că:</w:t>
      </w:r>
    </w:p>
    <w:p w:rsidR="00455D5E" w:rsidRPr="00E0776D" w:rsidRDefault="00455D5E" w:rsidP="00455D5E">
      <w:pPr>
        <w:pStyle w:val="ListParagraph"/>
        <w:numPr>
          <w:ilvl w:val="0"/>
          <w:numId w:val="3"/>
        </w:num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 derulat procedura de atribuire având ca obiect achiziția de [se va completa cu denumirea achiziției], inițiată prin publicarea în SEAP a Anunțului de participare/de participare simplificat nr. [nr. Anunț de participare/de participare simplificat],</w:t>
      </w:r>
    </w:p>
    <w:p w:rsidR="00455D5E" w:rsidRPr="00E0776D" w:rsidRDefault="00455D5E" w:rsidP="00455D5E">
      <w:pPr>
        <w:pStyle w:val="ListParagraph"/>
        <w:numPr>
          <w:ilvl w:val="0"/>
          <w:numId w:val="3"/>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Prin Raportul procedurii de atribuire nr. [nr. Raportului procedurii] din data de [zz/ll/an]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 declarat câștigătoare Oferta Contractantului, [se va completa cu denumirea Contractantului]</w:t>
      </w: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au convenit încheierea prezentului Contract.</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DEFINIŢII</w:t>
      </w:r>
    </w:p>
    <w:p w:rsidR="00455D5E" w:rsidRPr="00E0776D" w:rsidRDefault="00455D5E" w:rsidP="00455D5E">
      <w:pPr>
        <w:pStyle w:val="ListParagraph"/>
        <w:numPr>
          <w:ilvl w:val="0"/>
          <w:numId w:val="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prezentul Contract, următorii termeni vor fi interpretați astfel:</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Autoritate/entitate contractantă și Contractant - Părțile contractante, așa cum sunt acestea numite în prezentul Contract;</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Act Adițional - document prin care se modifică termenii și condițiile prezentului Contract de achiziție publică/sectorială de produse, în condițiile Legii nr. 98/2016 privind achizițiile publice, respectiv Legii nr. 99/2016 privind achizițiile sectoriale;</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Caiet de Sarcini – anexa 1 la Contract care include obiectivele, sarcinile specificațiile și caracteristicile Produselor descrise în mod obiectiv, într-o manieră corespunzătoare îndeplinirii necesității Autorității/entității contractante, menționând, după caz, metodele și resursele care urmează să fie utilizate de către Contractant și/sau rezultatele care trebuie realizate/prestate și furnizate de către Contractant, inclusiv niveluri de calitate, performanță, protecție a mediului, sănătate publică/sectorială, siguranță și altele asemenea, după caz, precum și cerințe aplicabile Contractantului în ceea ce privește informațiile și documentele care trebuie puse la dispoziția Autorității/entității contractante;</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Cazul fortuit – Eveniment care nu poate fi prevăzut și nici împiedicat de către cel care ar fi fost chemat să răspundă dacă evenimentul nu s-ar fi produs.</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Cesiune - înțelegere scrisă prin care Contractantul transferă unei terțe părți, în condițiile Legii nr. 98/2016, respectiv Legii nr. 99/2016, drepturile și/sau obligațiile deținute prin Contract sau parte din acestea;</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Conflict de interese - orice situație influențând capacitatea Contractantului de a exprima o opinie profesională obiectivă și imparțială sau care îl împiedică pe acesta, în orice moment, să acorde prioritate intereselor Autorității/entității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Legii nr. 98/2016, respectiv Legii nr. 99/2016, în cazul în care este aplicabil;</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 - prezentul Contract de achiziție publică/sectorială de produse care are ca obiect furnizarea [se precizează denumirea produselor ce vor fi achiziționate] (și toate Anexele sale), cu titlu oneros, asimilat, potrivit Legii, actului administrativ, încheiat în scris, între Autoritatea/entitatea contractantă și Contractant, care are ca obiect furnizarea de Produse.</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 de Subcontractare - acordul încheiat în scris între Contractant și un terț ce dobândește calitatea de Subcontractant, în condițiile Legii nr. 98/2016, respectiv Legii nr. 99/2016, prin care Contractantul subcontractează Subcontractantului partea din Contract în conformitate cu prevederile Contractului;</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Despăgubire - suma, neprevăzută expres în Contractul, care este acordată de către instanța de judecată ca despăgubire plătibilă Părții prejudiciate în urma încălcării prevederilor Contractului de către cealaltă Parte;</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Dispoziție - document scris(ă) emis(ă) de Autoritatea/entitatea contractantă în executarea Contractului și cu respectarea prevederilor acestuia, în limitele Legii nr. 98/2016, respectiv Legii nr. 99/2016, și a normelor de aplicare a acesteia;</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Documentele Autorității/entității contractante - toate și fiecare dintre documentele necesare în mod direct sau implicit prin natura Produselor care fac obiectul Contractului, inclusiv, dar fără a se limita la: planuri, regulamente, specificații, desene, schițe, modele, date informatice și rapoarte, furnizate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și necesare Contractantului în vederea realizării obiectului Contractului;</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Durata de valabilitate a Contractului - intervalul de timp în care prezentul Contract produce efecte, respectiv de la data intrării în vigoare a Contractului și până la epuizarea convențională, legală sau stabilita de instanța de judecata a oricărui efect pe care îl produce. Durata Contractului este egală cu durata de furnizare a Produselor, dacă aceasta din urmă este neîntreruptă. Durata Contractului este mai mare decât durata reală de furnizare a Produselor, dacă aceasta din urmă se întrerupe, din orice motiv, caz în care Durata Contractului cuprinde </w:t>
      </w:r>
      <w:r w:rsidRPr="00E0776D">
        <w:rPr>
          <w:rFonts w:ascii="Times New Roman" w:hAnsi="Times New Roman" w:cs="Times New Roman"/>
          <w:sz w:val="20"/>
          <w:szCs w:val="20"/>
        </w:rPr>
        <w:lastRenderedPageBreak/>
        <w:t>și intervalele de timp în care furnizarea Produselor este suspendată sau prelungită. Durata de furnizare a Produselor nu poate depăși, ca termen, limita termenului la care expiră durata Contractului.</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Contractul este considerat finalizat</w:t>
      </w:r>
      <w:r>
        <w:rPr>
          <w:rFonts w:ascii="Times New Roman" w:hAnsi="Times New Roman" w:cs="Times New Roman"/>
          <w:sz w:val="20"/>
          <w:szCs w:val="20"/>
        </w:rPr>
        <w:t xml:space="preserve"> atunci când contractantul</w:t>
      </w:r>
      <w:r w:rsidRPr="00E0776D">
        <w:rPr>
          <w:rFonts w:ascii="Times New Roman" w:hAnsi="Times New Roman" w:cs="Times New Roman"/>
          <w:sz w:val="20"/>
          <w:szCs w:val="20"/>
        </w:rPr>
        <w:t>:</w:t>
      </w:r>
    </w:p>
    <w:p w:rsidR="00455D5E" w:rsidRPr="00E0776D" w:rsidRDefault="00455D5E" w:rsidP="00455D5E">
      <w:pPr>
        <w:pStyle w:val="ListParagraph"/>
        <w:numPr>
          <w:ilvl w:val="0"/>
          <w:numId w:val="5"/>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 realizat toate activitățile stabilite prin Contract și a prezentat toate Rezultatele, astfel cum este stabilit în Oferta sa și în Contract,</w:t>
      </w:r>
    </w:p>
    <w:p w:rsidR="00455D5E" w:rsidRPr="00E0776D" w:rsidRDefault="00455D5E" w:rsidP="00455D5E">
      <w:pPr>
        <w:pStyle w:val="ListParagraph"/>
        <w:numPr>
          <w:ilvl w:val="0"/>
          <w:numId w:val="5"/>
        </w:numPr>
        <w:spacing w:before="120" w:after="120" w:line="276" w:lineRule="auto"/>
        <w:ind w:left="714"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a remediat eventualele Neconformități care nu ar fi permis utilizarea Produselor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în vederea obținerii beneficiilor anticipate și îndeplinirii obiectivelor comunicate prin Caietul de Sarcini;</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Forță majoră - 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Întârziere - orice eșec al Contractantului sau al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de a executa orice obligații contractuale în termenul convenit;</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Lege - normă, reglementare cu caracter obligatoriu și care se referă la legislația română dar și la Regulamente emise de CE și, de asemenea, la obligațiile care decurg din tratatele la care este parte statul român și orice altă legislație secundară direct aplicabilă din dreptul comunitar sau din jurisprudența comunitară;</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Lună - luna calendaristică (12 luni/an);</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Mijloace electronice de comunicare în cadrul Contractului - echipamente electronice de procesare, inclusiv compresie digitală, și stocare a datelor emise, transmise și, respectiv, primite prin cablu, radio, mijloace optice sau prin alte mijloace electromagnetice și utilizate inclusiv pentru transmiterea Rezultatelor obținute în cadrul Contractului;</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Neconformitate (Neconformități) - execuția de slabă calitate sau deficiențe care încalcă siguranța, calitatea sau cerințele tehnice și/sau profesionale prevăzute de prezentul Contract și/sau de Legea aplicabilă și/sau care fac Rezultatele furnizării produselor necorespunzătoare scopurilor acestora, astfel cum sunt prevăzute în prezentul Contract și/sau de Legea aplicabilă precum și orice abatere de la cerințele și de la obiectivele stabilite în Caietul de Sarcini. Neconformitățile includ atât viciile aparente, cât și viciile ascunse ale Produselor care fac obiectul prezentului Contract;</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Ofertă - actul juridic prin care Contractantul și-a manifestat voința de a se angaja, din punct de vedere juridic, în acest Contract de achiziție publică/sectorială de Produse și cuprinde Propunerea Financiară, Propunerea Tehnică precum și alte documente care au fost menționate în Documentația de Atribuire;</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Penalitate – 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Personal - persoanele desemnate de către Contractant sau de către oricare dintre Subcontractanți pentru îndeplinirea Contractului;</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Prețul Contractului - Prețul plătibil Contractantului de către Autoritatea/entitatea contractantă, în baza și în conformitate cu prevederile Contractului, a ofertei Contractantului și a documentației de atribuire, pentru îndeplinirea integrală și corespunzătoare a tuturor obligațiilor asumate prin Contract;</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Prejudiciu – paguba produsă Autorității/entității Contractante de către Contractant prin neexecutarea/ executarea necorespunzătoare ori cu întârziere a obligațiilor stabilite în sarcina sa, prin prezentul contract;</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Proces-Verbal de Recepție a Produselor - documentul prin care sunt acceptate Produsele furnizate, întocmit de Contractant și semnat de Autoritatea/entitatea contractantă, prin care acesta din urmă confirmă furnizarea Produselor în mod corespunzător de către Contractant și că acestea au fost acceptate de către Autoritatea/entitatea contractantă;</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Recepția - reprezintă operațiunea prin care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își exprimă acceptarea față de produsele furnizate în cadrul contractului de achiziție publică/sectorială și pe baza căreia efectuează plata;</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Rezultat/Rezultate - oricare și toate informațiile, documentele, rapoartele colectate și/sau pregătite de Contractant ca urmare a Produselor furnizate astfel cum sunt acestea descrise în Caietul de Sarcini;</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Scris(ă) sau în scris - orice ansamblu de cuvinte sau cifre care poate fi citit, reprodus și comunicat ulterior, stocat pe suport de hârtie, inclusiv informații transmise și stocate prin Mijloace electronice de comunicare în cadrul Contractului;</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Standarde profesionale - cerințele profesionale legate de calitatea Produselor care ar fi respectate de către orice Contractant diligent care posedă cunoștințele și experiența necesară și pe care Contractantul este obligat să le respecte în furnizarea tuturor Produselor incluse în prezentul Contract;</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Subcontractant - orice operator economic care nu este parte a acestui Contract și care execută și/sau furnizează anumite părți ori elemente ale Contractului ori îndeplinește activități care fac parte din obiectul Contractului, răspunzând în fața Contractantului pentru organizarea și derularea tuturor etapelor necesare în acest scop;</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Termen - intervalul de timp în care Părțile trebuie să-și îndeplinească obligațiile, astfel cum este stabilit prin Contract, exprimat în zile, care începe să curgă de la începutul primei ore a primei zile a termenului și se încheie la expirarea ultimei ore a ultimei zile a termenului; ziua în cursul căreia a avut loc un eveniment sau s-a realizat un act al Autorității/entității contractante nu este luată în calculul termenului. Dacă ultima zi a unui termen exprimat altfel decât în ore este o zi de sărbătoare legală, o duminică sau o sâmbătă, termenul se încheie la expirarea ultimei ore a următoarei zile lucrătoare;</w:t>
      </w:r>
    </w:p>
    <w:p w:rsidR="00455D5E" w:rsidRPr="00E0776D" w:rsidRDefault="00455D5E" w:rsidP="00455D5E">
      <w:pPr>
        <w:pStyle w:val="ListParagraph"/>
        <w:numPr>
          <w:ilvl w:val="0"/>
          <w:numId w:val="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Zi - înseamnă zi calendaristică, iar anul înseamnă 365 de zile; în afara cazului în care se prevede expres că sunt zile lucrătoare.</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Interpretare</w:t>
      </w:r>
    </w:p>
    <w:p w:rsidR="00455D5E" w:rsidRPr="00E0776D" w:rsidRDefault="00455D5E" w:rsidP="00455D5E">
      <w:pPr>
        <w:pStyle w:val="ListParagraph"/>
        <w:numPr>
          <w:ilvl w:val="0"/>
          <w:numId w:val="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455D5E" w:rsidRPr="00E0776D" w:rsidRDefault="00455D5E" w:rsidP="00455D5E">
      <w:pPr>
        <w:pStyle w:val="ListParagraph"/>
        <w:numPr>
          <w:ilvl w:val="0"/>
          <w:numId w:val="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se constată contradicții între prevederile clauzelor contractuale și documentele achiziției, se vor aplica regulile specifice stabilite prin documentele achiziției.</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Obiectul Contractului</w:t>
      </w:r>
    </w:p>
    <w:p w:rsidR="00455D5E" w:rsidRPr="00E0776D" w:rsidRDefault="00455D5E" w:rsidP="00455D5E">
      <w:pPr>
        <w:pStyle w:val="ListParagraph"/>
        <w:numPr>
          <w:ilvl w:val="0"/>
          <w:numId w:val="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Obiectul prezentului Contract îl reprezintă furnizarea [denumirea produselor ce urmează a fi furnizate], denumite în continuare Produse, pe care Contractantul se obligă să le presteze în conformitate cu prevederile din prezentul Contract, Anexa nr. 1 – Caietul de sarcini, Anexa nr. 2 – Propunerea tehnică, cu dispozițiile legale, aprobările și standardele tehnice, profesionale și de calitate în vigoare.</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Prețul Contractului</w:t>
      </w:r>
    </w:p>
    <w:p w:rsidR="00455D5E" w:rsidRPr="00E0776D" w:rsidRDefault="00455D5E" w:rsidP="00455D5E">
      <w:pPr>
        <w:pStyle w:val="ListParagraph"/>
        <w:numPr>
          <w:ilvl w:val="0"/>
          <w:numId w:val="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se obligă să plătească Contractantului Prețul total convenit prin prezentul Contract pentru achiziție publică/sectorială a Produselor, în sumă de [valoarea în cifre] [moneda] ([valoarea în litere][moneda]), la care se adaugă TVA în valoare de [valoarea în cifre] [moneda] ([valoarea în litere][moneda]), conform prevederilor legale.</w:t>
      </w:r>
    </w:p>
    <w:p w:rsidR="00455D5E" w:rsidRPr="00E0776D" w:rsidRDefault="00455D5E" w:rsidP="00455D5E">
      <w:pPr>
        <w:pStyle w:val="ListParagraph"/>
        <w:numPr>
          <w:ilvl w:val="0"/>
          <w:numId w:val="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Prețul Contractului este ferm.</w:t>
      </w:r>
    </w:p>
    <w:p w:rsidR="00455D5E" w:rsidRPr="00E0776D" w:rsidRDefault="00455D5E" w:rsidP="00455D5E">
      <w:pPr>
        <w:pStyle w:val="ListParagraph"/>
        <w:numPr>
          <w:ilvl w:val="0"/>
          <w:numId w:val="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Prin excepție de la prevederile pct. 4.2 prețul contractului poate fi ajustat în cazul în care au loc modificări legislative sau au fost emise de către autoritățile locale acte administrative care au ca obiect instituirea, modificarea sau renunțarea la anumite taxe/impozite locale al căror efect se reflectă în creșterea/diminuarea costurilor pe baza cărora s-au fundamentat preturile ofertate.</w:t>
      </w:r>
    </w:p>
    <w:p w:rsidR="00455D5E" w:rsidRPr="00E0776D" w:rsidRDefault="00455D5E" w:rsidP="00455D5E">
      <w:pPr>
        <w:spacing w:before="120" w:after="120" w:line="276" w:lineRule="auto"/>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Durata Contractului</w:t>
      </w:r>
    </w:p>
    <w:p w:rsidR="00455D5E" w:rsidRPr="00E0776D" w:rsidRDefault="00455D5E" w:rsidP="00455D5E">
      <w:pPr>
        <w:pStyle w:val="ListParagraph"/>
        <w:numPr>
          <w:ilvl w:val="0"/>
          <w:numId w:val="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Durata prezentului Contract începe de la data intrării în vigoare și se finalizează la data de ... [data încetării Contractului] sau, după caz, la data îndeplinirii obligațiilor contractuale în sarcina Părților.</w:t>
      </w:r>
    </w:p>
    <w:p w:rsidR="00455D5E" w:rsidRPr="00E0776D" w:rsidRDefault="00455D5E" w:rsidP="00455D5E">
      <w:pPr>
        <w:pStyle w:val="ListParagraph"/>
        <w:numPr>
          <w:ilvl w:val="0"/>
          <w:numId w:val="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Contractul intră în vigoare la data semnării acestuia de către ambele părți.</w:t>
      </w:r>
    </w:p>
    <w:p w:rsidR="00455D5E" w:rsidRPr="00E0776D" w:rsidRDefault="00455D5E" w:rsidP="00455D5E">
      <w:pPr>
        <w:pStyle w:val="ListParagraph"/>
        <w:numPr>
          <w:ilvl w:val="0"/>
          <w:numId w:val="9"/>
        </w:numPr>
        <w:spacing w:before="120" w:after="120" w:line="276" w:lineRule="auto"/>
        <w:ind w:left="1"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Furnizarea produselor aferente contractului va începe în termen de [se precizează numărul de zile] zile lucrătoare de la data semnării contractului de către ambele părți, și va dura maxim [se precizează numărul de luni] luni sau, după caz, până la data îndeplinirii obligațiilor contractuale în sarcina părților.</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Documentele Contractului</w:t>
      </w:r>
    </w:p>
    <w:p w:rsidR="00455D5E" w:rsidRPr="00E0776D" w:rsidRDefault="00455D5E" w:rsidP="00455D5E">
      <w:pPr>
        <w:pStyle w:val="ListParagraph"/>
        <w:numPr>
          <w:ilvl w:val="0"/>
          <w:numId w:val="1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Documentele prezentului Contract sunt:</w:t>
      </w:r>
    </w:p>
    <w:p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Caietul de sarcini, inclusiv, dacă este cazul, clarificările și/sau măsurile de remediere aduse până la depunerea ofertelor ce privesc aspectele tehnice și financiare – Anexa nr. 1;</w:t>
      </w:r>
    </w:p>
    <w:p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Propunerea tehnică, inclusiv, dacă este cazul, clarificările din perioada de evaluare – Anexa nr. 2;</w:t>
      </w:r>
    </w:p>
    <w:p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Propunerea financiară, inclusiv, dacă este cazul, clarificările din perioada de evaluare – Anexa nr. 3;</w:t>
      </w:r>
    </w:p>
    <w:p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Angajamentul ferm de susținere din partea unui terț, dacă este cazul – anexa nr. ....;</w:t>
      </w:r>
    </w:p>
    <w:p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Acordul de asociere, dacă este cazul – anexa nr. ...;</w:t>
      </w:r>
    </w:p>
    <w:p w:rsidR="00455D5E" w:rsidRPr="00E0776D" w:rsidRDefault="00455D5E" w:rsidP="00455D5E">
      <w:pPr>
        <w:pStyle w:val="ListParagraph"/>
        <w:numPr>
          <w:ilvl w:val="0"/>
          <w:numId w:val="1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Contractul de subcontractare, dacă este cazul – anexa nr.......</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Ordinea de precedență</w:t>
      </w:r>
    </w:p>
    <w:p w:rsidR="00455D5E" w:rsidRPr="00E0776D" w:rsidRDefault="00455D5E" w:rsidP="00455D5E">
      <w:pPr>
        <w:pStyle w:val="ListParagraph"/>
        <w:numPr>
          <w:ilvl w:val="0"/>
          <w:numId w:val="1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oricărei contradicții între documentele prevăzute la pct. 6, prevederile acestora vor fi aplicate în ordinea de precedență stabilită conform succesiunii documentelor enumerate mai sus.</w:t>
      </w:r>
    </w:p>
    <w:p w:rsidR="00455D5E" w:rsidRPr="00E0776D" w:rsidRDefault="00455D5E" w:rsidP="00455D5E">
      <w:pPr>
        <w:pStyle w:val="ListParagraph"/>
        <w:numPr>
          <w:ilvl w:val="0"/>
          <w:numId w:val="1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pe parcursul îndeplinirii Contractului, se constată faptul că anumite elemente ale Propunerii tehnice sunt inferioare sau nu corespund cerințelor prevăzute în Caietul de sarcini, prevalează prevederile Caietului de sarcini.</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Comunicarea între Părți</w:t>
      </w:r>
    </w:p>
    <w:p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Orice comunicare făcută de Părți va fi redactată în scris și depusă personal de Parte sau expediată prin scrisoare recomandată cu confirmare de primire sau prin alt mijloc de comunicare care asigură confirmarea primirii documentului.</w:t>
      </w:r>
    </w:p>
    <w:p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Comunicările între Părți se pot face și prin fax sau e-mail, cu condiția confirmării în scris a primirii comunicării.</w:t>
      </w:r>
    </w:p>
    <w:p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expeditorul solicită confirmare de primire, aceasta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Adresele la care se transmit comunicările sunt următoarele:</w:t>
      </w: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0"/>
        <w:gridCol w:w="4785"/>
      </w:tblGrid>
      <w:tr w:rsidR="00455D5E" w:rsidRPr="00E0776D" w:rsidTr="00A97E75">
        <w:tc>
          <w:tcPr>
            <w:tcW w:w="4814" w:type="dxa"/>
          </w:tcPr>
          <w:p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Pentru</w:t>
            </w:r>
          </w:p>
          <w:p w:rsidR="00455D5E" w:rsidRPr="00E0776D" w:rsidRDefault="00455D5E" w:rsidP="00A97E75">
            <w:pPr>
              <w:spacing w:before="120" w:after="120" w:line="276" w:lineRule="auto"/>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w:t>
            </w:r>
          </w:p>
        </w:tc>
        <w:tc>
          <w:tcPr>
            <w:tcW w:w="4813" w:type="dxa"/>
          </w:tcPr>
          <w:p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Pentru</w:t>
            </w:r>
          </w:p>
          <w:p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w:t>
            </w:r>
          </w:p>
        </w:tc>
      </w:tr>
      <w:tr w:rsidR="00455D5E" w:rsidRPr="00E0776D" w:rsidTr="00A97E75">
        <w:tc>
          <w:tcPr>
            <w:tcW w:w="4814" w:type="dxa"/>
          </w:tcPr>
          <w:p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Adresă:</w:t>
            </w:r>
          </w:p>
        </w:tc>
        <w:tc>
          <w:tcPr>
            <w:tcW w:w="4813" w:type="dxa"/>
          </w:tcPr>
          <w:p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Adresă:</w:t>
            </w:r>
          </w:p>
        </w:tc>
      </w:tr>
      <w:tr w:rsidR="00455D5E" w:rsidRPr="00E0776D" w:rsidTr="00A97E75">
        <w:tc>
          <w:tcPr>
            <w:tcW w:w="4814" w:type="dxa"/>
          </w:tcPr>
          <w:p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Telefon/Fax:</w:t>
            </w:r>
          </w:p>
        </w:tc>
        <w:tc>
          <w:tcPr>
            <w:tcW w:w="4813" w:type="dxa"/>
          </w:tcPr>
          <w:p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Telefon/Fax:</w:t>
            </w:r>
          </w:p>
        </w:tc>
      </w:tr>
      <w:tr w:rsidR="00455D5E" w:rsidRPr="00E0776D" w:rsidTr="00A97E75">
        <w:tc>
          <w:tcPr>
            <w:tcW w:w="4814" w:type="dxa"/>
          </w:tcPr>
          <w:p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E-mail:</w:t>
            </w:r>
          </w:p>
        </w:tc>
        <w:tc>
          <w:tcPr>
            <w:tcW w:w="4813" w:type="dxa"/>
          </w:tcPr>
          <w:p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E-mail:</w:t>
            </w:r>
          </w:p>
        </w:tc>
      </w:tr>
      <w:tr w:rsidR="00455D5E" w:rsidRPr="00E0776D" w:rsidTr="00A97E75">
        <w:tc>
          <w:tcPr>
            <w:tcW w:w="4814" w:type="dxa"/>
          </w:tcPr>
          <w:p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Persoana de contact:</w:t>
            </w:r>
          </w:p>
        </w:tc>
        <w:tc>
          <w:tcPr>
            <w:tcW w:w="4813" w:type="dxa"/>
          </w:tcPr>
          <w:p w:rsidR="00455D5E" w:rsidRPr="00E0776D" w:rsidRDefault="00455D5E" w:rsidP="00A97E75">
            <w:p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Persoana de contact:</w:t>
            </w:r>
          </w:p>
        </w:tc>
      </w:tr>
      <w:tr w:rsidR="00455D5E" w:rsidRPr="00E0776D" w:rsidTr="00A97E75">
        <w:tc>
          <w:tcPr>
            <w:tcW w:w="4814" w:type="dxa"/>
          </w:tcPr>
          <w:p w:rsidR="00455D5E" w:rsidRPr="00E0776D" w:rsidRDefault="00455D5E" w:rsidP="00A97E75">
            <w:pPr>
              <w:spacing w:before="120" w:after="120" w:line="276" w:lineRule="auto"/>
              <w:jc w:val="both"/>
              <w:rPr>
                <w:rFonts w:ascii="Times New Roman" w:hAnsi="Times New Roman" w:cs="Times New Roman"/>
                <w:sz w:val="20"/>
                <w:szCs w:val="20"/>
              </w:rPr>
            </w:pPr>
          </w:p>
        </w:tc>
        <w:tc>
          <w:tcPr>
            <w:tcW w:w="4813" w:type="dxa"/>
          </w:tcPr>
          <w:p w:rsidR="00455D5E" w:rsidRPr="00E0776D" w:rsidRDefault="00455D5E" w:rsidP="00A97E75">
            <w:pPr>
              <w:spacing w:before="120" w:after="120" w:line="276" w:lineRule="auto"/>
              <w:jc w:val="both"/>
              <w:rPr>
                <w:rFonts w:ascii="Times New Roman" w:hAnsi="Times New Roman" w:cs="Times New Roman"/>
                <w:sz w:val="20"/>
                <w:szCs w:val="20"/>
              </w:rPr>
            </w:pPr>
          </w:p>
        </w:tc>
      </w:tr>
    </w:tbl>
    <w:p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document (dispoziție, adresă, propunere, înregistrare, Proces-Verbal de Recepție, notificare și altele) întocmit în cadrul Contractului, este realizat și transmis, în scris, într-o formă ce poate fi citită, reprodusă și înregistrată.</w:t>
      </w:r>
    </w:p>
    <w:p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comunicare între Părți trebuie să conțină precizări cu privire la elementele de identificare ale Contractului (titlul și numărul de înregistrare) și să fie transmisă la adresa/adresele menționate la pct. 8.4.</w:t>
      </w:r>
    </w:p>
    <w:p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comunicare făcută de una dintre Părți va fi considerată primită:</w:t>
      </w:r>
    </w:p>
    <w:p w:rsidR="00455D5E" w:rsidRPr="00E0776D" w:rsidRDefault="00455D5E" w:rsidP="00455D5E">
      <w:pPr>
        <w:pStyle w:val="ListParagraph"/>
        <w:numPr>
          <w:ilvl w:val="0"/>
          <w:numId w:val="14"/>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la momentul înmânării, dacă este depusă personal de către una dintre Părți,</w:t>
      </w:r>
    </w:p>
    <w:p w:rsidR="00455D5E" w:rsidRPr="00E0776D" w:rsidRDefault="00455D5E" w:rsidP="00455D5E">
      <w:pPr>
        <w:pStyle w:val="ListParagraph"/>
        <w:numPr>
          <w:ilvl w:val="0"/>
          <w:numId w:val="14"/>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la momentul primirii de către destinatar, în cazul trimiterii prin scrisoare recomandată cu confirmare de primire,</w:t>
      </w:r>
    </w:p>
    <w:p w:rsidR="00455D5E" w:rsidRPr="00E0776D" w:rsidRDefault="00455D5E" w:rsidP="00455D5E">
      <w:pPr>
        <w:pStyle w:val="ListParagraph"/>
        <w:numPr>
          <w:ilvl w:val="0"/>
          <w:numId w:val="14"/>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Părțile se declară de acord că nerespectarea cerințelor referitoare la modalitatea de comunicare stabilite în prezentul Contract să fie sancționată cu inopozabilitatea respectivei comunicări.</w:t>
      </w:r>
    </w:p>
    <w:p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rsidR="00455D5E" w:rsidRPr="00E0776D" w:rsidRDefault="00455D5E" w:rsidP="00455D5E">
      <w:pPr>
        <w:pStyle w:val="ListParagraph"/>
        <w:numPr>
          <w:ilvl w:val="0"/>
          <w:numId w:val="1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Nicio modificare a datelor de contact prevăzute în prezentul Contract nu este opozabilă celeilalte Părți, decât în cazul în care a fost notificată în prealabil.</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Garanția de bună execuție a contractului</w:t>
      </w:r>
    </w:p>
    <w:p w:rsidR="00455D5E" w:rsidRPr="00BC7E25" w:rsidRDefault="00455D5E" w:rsidP="00E27880">
      <w:pPr>
        <w:pStyle w:val="ListParagraph"/>
        <w:numPr>
          <w:ilvl w:val="0"/>
          <w:numId w:val="30"/>
        </w:numPr>
        <w:spacing w:after="0" w:line="240" w:lineRule="auto"/>
        <w:ind w:left="0" w:firstLine="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se obligă să constituie garanția de bună execuție a contractului în cuantum de [se precizează procentul care nu poate fi mai mare de 10] % din prețul contractului fără TVA, adică …… lei, în termen de 5 zile lucrătoare de la semnarea contractului de ambele părți. </w:t>
      </w:r>
      <w:r w:rsidR="00E27880" w:rsidRPr="00BC7E25">
        <w:rPr>
          <w:rFonts w:ascii="Times New Roman" w:hAnsi="Times New Roman" w:cs="Times New Roman"/>
          <w:sz w:val="20"/>
          <w:szCs w:val="20"/>
          <w:shd w:val="clear" w:color="auto" w:fill="FFFFFF"/>
        </w:rPr>
        <w:t>Acest termen poate fi prelungit la solicitarea justificată a contractantului, fără a depăşi 15 zile de la data semnării contractului de achiziție publică</w:t>
      </w:r>
      <w:r w:rsidR="00E27880" w:rsidRPr="00BC7E25">
        <w:rPr>
          <w:rFonts w:ascii="Calibri" w:hAnsi="Calibri" w:cs="Calibri"/>
          <w:sz w:val="29"/>
          <w:szCs w:val="29"/>
          <w:shd w:val="clear" w:color="auto" w:fill="FFFFFF"/>
        </w:rPr>
        <w:t>.</w:t>
      </w:r>
      <w:r w:rsidR="00E27880" w:rsidRPr="00BC7E25">
        <w:rPr>
          <w:rFonts w:ascii="Times New Roman" w:hAnsi="Times New Roman" w:cs="Times New Roman"/>
          <w:sz w:val="20"/>
          <w:szCs w:val="20"/>
        </w:rPr>
        <w:t xml:space="preserve"> </w:t>
      </w:r>
      <w:r w:rsidRPr="00BC7E25">
        <w:rPr>
          <w:rFonts w:ascii="Times New Roman" w:hAnsi="Times New Roman" w:cs="Times New Roman"/>
          <w:sz w:val="20"/>
          <w:szCs w:val="20"/>
        </w:rPr>
        <w:t xml:space="preserve">Garanția de bună execuție se constituie în conformitate cu prevederile art. </w:t>
      </w:r>
      <w:r w:rsidR="00E27880" w:rsidRPr="00BC7E25">
        <w:rPr>
          <w:rFonts w:ascii="Times New Roman" w:hAnsi="Times New Roman" w:cs="Times New Roman"/>
          <w:sz w:val="20"/>
          <w:szCs w:val="20"/>
        </w:rPr>
        <w:t xml:space="preserve">154 </w:t>
      </w:r>
      <w:r w:rsidRPr="00BC7E25">
        <w:rPr>
          <w:rFonts w:ascii="Times New Roman" w:hAnsi="Times New Roman" w:cs="Times New Roman"/>
          <w:sz w:val="20"/>
          <w:szCs w:val="20"/>
        </w:rPr>
        <w:t xml:space="preserve">din Legea nr. 98/2016 privind achizițiile publice, cu modificările și completările ulterioare, </w:t>
      </w:r>
    </w:p>
    <w:p w:rsidR="00455D5E" w:rsidRPr="00E0776D" w:rsidRDefault="00455D5E" w:rsidP="00455D5E">
      <w:pPr>
        <w:pStyle w:val="ListParagraph"/>
        <w:numPr>
          <w:ilvl w:val="0"/>
          <w:numId w:val="30"/>
        </w:numPr>
        <w:spacing w:before="120" w:after="120" w:line="276" w:lineRule="auto"/>
        <w:ind w:left="0" w:firstLine="0"/>
        <w:contextualSpacing w:val="0"/>
        <w:jc w:val="both"/>
        <w:rPr>
          <w:rFonts w:ascii="Times New Roman" w:hAnsi="Times New Roman" w:cs="Times New Roman"/>
          <w:sz w:val="20"/>
          <w:szCs w:val="20"/>
        </w:rPr>
      </w:pPr>
      <w:r w:rsidRPr="00BC7E25">
        <w:rPr>
          <w:rFonts w:ascii="Times New Roman" w:hAnsi="Times New Roman" w:cs="Times New Roman"/>
          <w:sz w:val="20"/>
          <w:szCs w:val="20"/>
        </w:rPr>
        <w:t xml:space="preserve">Autoritatea/entitatea </w:t>
      </w:r>
      <w:r w:rsidRPr="00E0776D">
        <w:rPr>
          <w:rFonts w:ascii="Times New Roman" w:hAnsi="Times New Roman" w:cs="Times New Roman"/>
          <w:sz w:val="20"/>
          <w:szCs w:val="20"/>
        </w:rPr>
        <w:t>Contractantă are dreptul de a emite pretenții asupra garanției de bună execuție în condițiile prevăzute la art. 41 din HG nr. 395/2016, respectiv art. 47 din H.G. nr. 394/2016.</w:t>
      </w:r>
    </w:p>
    <w:p w:rsidR="00455D5E" w:rsidRPr="00E0776D" w:rsidRDefault="00455D5E" w:rsidP="00455D5E">
      <w:pPr>
        <w:pStyle w:val="ListParagraph"/>
        <w:numPr>
          <w:ilvl w:val="0"/>
          <w:numId w:val="3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Restituirea garanției de bună execuție se face în termen 14 zile de la data îndeplinirii de către Contractant a obligațiilor asumate prin contract, dacă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nu a ridicat, până la acea dată,  pretenții asupra ei.</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Începere, Întârzieri, Sistare</w:t>
      </w:r>
    </w:p>
    <w:p w:rsidR="00455D5E" w:rsidRPr="00E0776D" w:rsidRDefault="00455D5E" w:rsidP="00455D5E">
      <w:pPr>
        <w:pStyle w:val="ListParagraph"/>
        <w:numPr>
          <w:ilvl w:val="0"/>
          <w:numId w:val="1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de a începe furnizarea Produselor în conformitate cu prevederile art. 5.3 din prezentul contract.</w:t>
      </w:r>
    </w:p>
    <w:p w:rsidR="00455D5E" w:rsidRPr="00E0776D" w:rsidRDefault="00455D5E" w:rsidP="00455D5E">
      <w:pPr>
        <w:pStyle w:val="ListParagraph"/>
        <w:numPr>
          <w:ilvl w:val="0"/>
          <w:numId w:val="1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orice motive de întârziere, ce nu se datorează Contractantului, sau alte circumstanțe neobișnuite susceptibile de a surveni, altfel decât prin încălcarea Contractului de către Contractant, îndreptățesc Contractantul de a solicita prelungirea perioadei de furnizare a Produselor, atunci Părțile vor revizui, de comun acord, perioada de prestare și vor semna un act adițional.</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Derularea și monitorizarea contractului</w:t>
      </w:r>
    </w:p>
    <w:p w:rsidR="00455D5E" w:rsidRPr="00E0776D" w:rsidRDefault="00455D5E" w:rsidP="00455D5E">
      <w:pPr>
        <w:pStyle w:val="ListParagraph"/>
        <w:numPr>
          <w:ilvl w:val="0"/>
          <w:numId w:val="4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Raportarea în cadrul Contractului de achiziție publică de Produse</w:t>
      </w:r>
    </w:p>
    <w:p w:rsidR="00455D5E" w:rsidRPr="00E0776D" w:rsidRDefault="00455D5E" w:rsidP="00455D5E">
      <w:pPr>
        <w:pStyle w:val="ListParagraph"/>
        <w:numPr>
          <w:ilvl w:val="0"/>
          <w:numId w:val="46"/>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Dacă este cazul, Contractantul va prezenta documentele și rapoartele conform celor specificate în Caietul de Sarcini și cu respectarea Graficului de furnizare acceptat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w:t>
      </w:r>
    </w:p>
    <w:p w:rsidR="00455D5E" w:rsidRPr="00E0776D" w:rsidRDefault="00455D5E" w:rsidP="00455D5E">
      <w:pPr>
        <w:pStyle w:val="ListParagraph"/>
        <w:numPr>
          <w:ilvl w:val="0"/>
          <w:numId w:val="46"/>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să elaboreze, pe perioada de furnizare a Produselor, toate Rapoartele și documente solicitate conform prevederilor cuprinse în Caietul de Sarcini.</w:t>
      </w:r>
    </w:p>
    <w:p w:rsidR="00455D5E" w:rsidRPr="00E0776D" w:rsidRDefault="00455D5E" w:rsidP="00455D5E">
      <w:pPr>
        <w:pStyle w:val="ListParagraph"/>
        <w:numPr>
          <w:ilvl w:val="0"/>
          <w:numId w:val="46"/>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Aprobarea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 rapoartelor și documentelor realizate și furnizate de către Contractant, va fi făcută astfel cum este stabilit în Caietul de Sarcini și va certifica faptul că acestea sunt conforme cu termenii Contractului.</w:t>
      </w:r>
    </w:p>
    <w:p w:rsidR="00455D5E" w:rsidRPr="00E0776D" w:rsidRDefault="00455D5E" w:rsidP="00455D5E">
      <w:pPr>
        <w:pStyle w:val="ListParagraph"/>
        <w:numPr>
          <w:ilvl w:val="0"/>
          <w:numId w:val="4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întreprinde toate măsurile și acțiunile necesare sau corespunzătoare pentru realizarea cel puțin a performanțelor contractuale astfel cum sunt stabilite în Caietul de Sarcini.</w:t>
      </w:r>
    </w:p>
    <w:p w:rsidR="00455D5E" w:rsidRPr="00E0776D" w:rsidRDefault="00455D5E" w:rsidP="00455D5E">
      <w:pPr>
        <w:pStyle w:val="ListParagraph"/>
        <w:numPr>
          <w:ilvl w:val="0"/>
          <w:numId w:val="4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Prevederi contractuale privind monitorizarea performanțelor, dacă este cazul</w:t>
      </w:r>
    </w:p>
    <w:p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La intervalele de referință stabilite în Caietul de Sarcini, Graficul de furnizare este analizat și revizuit în cadrul întâlnirilor de lucru stabilite cu scopul analizării stadiului activităților din Contract.</w:t>
      </w:r>
    </w:p>
    <w:p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Condițiile în care se realizează ședințele de monitorizare sunt cele descrise în Caietul de Sarcini.</w:t>
      </w:r>
    </w:p>
    <w:p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Pentru prima întâlnire de monitorizare a progresului se utilizează versiunea Graficului de furnizare stabilită în Caietul de Sarcini.</w:t>
      </w:r>
    </w:p>
    <w:p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Pentru fiecare întâlnire de monitorizare a progresului în cadrul Contractului și de analiză a Graficului de furnizare, Contractantul prezintă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informațiile solicitate conform Caietului de Sarcini.</w:t>
      </w:r>
    </w:p>
    <w:p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Pentru analiza Graficului de furnizare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și emiterea acceptului sau a refuzului Graficului de furnizare, Contractantul include, în datele de intrare furnizate pentru fiecare întâlnire de analiză a stadiului realizării activităților din Contract, informații privind situația plăților către Subcontractanți, dacă este cazul.</w:t>
      </w:r>
    </w:p>
    <w:p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Motivele pentru care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va putea emite un refuz pentru Graficul de furnizare propus spre aprobare sunt cele specificate în Caietul de Sarcini.</w:t>
      </w:r>
    </w:p>
    <w:p w:rsidR="00455D5E" w:rsidRPr="00E0776D" w:rsidRDefault="00455D5E" w:rsidP="00455D5E">
      <w:pPr>
        <w:pStyle w:val="ListParagraph"/>
        <w:numPr>
          <w:ilvl w:val="0"/>
          <w:numId w:val="47"/>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intervalul stabilit,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comunică Contractantului acceptul sau refuzul cu privire la Graficul de furnizare prezentat, împreună cu motivele care au stat la baza acceptului sau refuzului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rsidR="00455D5E" w:rsidRPr="00E0776D" w:rsidRDefault="00455D5E" w:rsidP="00455D5E">
      <w:pPr>
        <w:spacing w:before="120" w:after="120" w:line="276" w:lineRule="auto"/>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Graficul de livrare</w:t>
      </w:r>
    </w:p>
    <w:p w:rsidR="00455D5E" w:rsidRPr="00E0776D" w:rsidRDefault="00455D5E" w:rsidP="00455D5E">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Părțile se asigură că, la momentul semnării Contractului, Graficul de livrare reprezintă eșalonarea fizică și valorică a livrărilor de Produse din Contract stabilită în corelație cu data efectivă a semnării Contractului și conține datele exacte pentru toate Termenele și/sau Punctele de Reper, astfel cum sunt acestea determinate pentru toate activitățile din Contract.</w:t>
      </w:r>
    </w:p>
    <w:p w:rsidR="00455D5E" w:rsidRPr="00E0776D" w:rsidRDefault="00455D5E" w:rsidP="00455D5E">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Livrarea Produselor se realizează în succesiunea și cu respectarea termenelor stabilite prin Graficul de livrare, alcătuit în ordinea tehnologică de execuție, astfel cum este acceptat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și cum este constituit ca parte integrantă din Contract.</w:t>
      </w:r>
    </w:p>
    <w:p w:rsidR="00455D5E" w:rsidRPr="00E0776D" w:rsidRDefault="00455D5E" w:rsidP="00455D5E">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Verificarea îndeplinirii obligațiilor contractuale de către Contractant și evaluarea stadiului activităților, în sensul respectării Termenelor și Punctelor de Reper stabilite pentru livrarea Produselor, se face prin raportare la conținutul Graficul de livrare acceptat.</w:t>
      </w:r>
    </w:p>
    <w:p w:rsidR="00455D5E" w:rsidRPr="00E0776D" w:rsidRDefault="00455D5E" w:rsidP="00455D5E">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în care, pe parcursul duratei Contractului,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constată și consideră că livrarea Produselor nu respectă eșalonarea fizică a activităților, astfel cum este stabilită prin Graficul de livrare,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are obligația de a solicita Contractantului să prezinte graficul actualizat, iar Contractantul are obligația de a prezenta graficul revizuit, în vederea Finalizării Lucrărilor la data stabilită în Contract.</w:t>
      </w:r>
    </w:p>
    <w:p w:rsidR="00455D5E" w:rsidRPr="00E0776D" w:rsidRDefault="00455D5E" w:rsidP="00455D5E">
      <w:pPr>
        <w:pStyle w:val="ListParagraph"/>
        <w:numPr>
          <w:ilvl w:val="0"/>
          <w:numId w:val="5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versiune aprobată a Graficului de livrare înlocuiește versiunile anterioare.</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Modificarea Contractului, Clauze de revizuire </w:t>
      </w:r>
    </w:p>
    <w:p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de actele normative în vigoare.</w:t>
      </w:r>
    </w:p>
    <w:p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Partea care propune modificarea Contractului are obligația de a transmite celeilalte Părți propunerea de modificare a Contractului cu respectarea clauzelor prevăzute la pct. 8 Comunicarea între Părți cu cel puțin 5 zile înainte de data la care se consideră că modificarea ar trebui să producă efecte.</w:t>
      </w:r>
    </w:p>
    <w:p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Modificarea va produce efecte doar dacă părțile au convenit asupra acestui aspect prin semnarea unui act adițional. Acceptarea modificării poate rezulta și din faptul executării acesteia de către ambele părți.</w:t>
      </w:r>
    </w:p>
    <w:p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Revizuirea prezentului Contract se realizează ca urmare a evaluării activităților, rezultatelor și performanțelor Contractantului în cadrul Contractului. Modificarea Contractului prin revizuire intervine cu scopul atingerii obiectului Contractului, care constă în Produsele pe care Contractantul se obligă să le presteze în conformitate cu prevederile din prezentul Contract, cu dispozițiilor legale și conform cerințelor din Caietul de Sarcini.</w:t>
      </w:r>
    </w:p>
    <w:p w:rsidR="00455D5E" w:rsidRPr="00E0776D" w:rsidRDefault="00455D5E" w:rsidP="00455D5E">
      <w:pPr>
        <w:pStyle w:val="ListParagraph"/>
        <w:numPr>
          <w:ilvl w:val="0"/>
          <w:numId w:val="3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Clauzele de modificare a contractului se pot referi, fără a se limita la:</w:t>
      </w:r>
    </w:p>
    <w:p w:rsidR="00455D5E" w:rsidRPr="00E0776D" w:rsidRDefault="00455D5E" w:rsidP="00455D5E">
      <w:pPr>
        <w:pStyle w:val="ListParagraph"/>
        <w:numPr>
          <w:ilvl w:val="0"/>
          <w:numId w:val="33"/>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Variații ale activităților din contract necesare în scopul îndeplinirii obiectului contractului (diferențele dintre cantitățile estimate inițial (în contract) si cele real prestate, fără modificarea caietului de sarcini);</w:t>
      </w:r>
    </w:p>
    <w:p w:rsidR="00455D5E" w:rsidRPr="00E0776D" w:rsidRDefault="00455D5E" w:rsidP="00455D5E">
      <w:pPr>
        <w:pStyle w:val="ListParagraph"/>
        <w:numPr>
          <w:ilvl w:val="0"/>
          <w:numId w:val="33"/>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Necesitatea extinderii duratei de furnizare a produselor.</w:t>
      </w:r>
    </w:p>
    <w:p w:rsidR="00455D5E" w:rsidRPr="00E0776D" w:rsidRDefault="00455D5E" w:rsidP="00455D5E">
      <w:pPr>
        <w:spacing w:before="120" w:after="120" w:line="276" w:lineRule="auto"/>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Evaluarea Modificărilor Contractului și a circumstanțelor acestora, dacă este cazul</w:t>
      </w:r>
    </w:p>
    <w:p w:rsidR="00455D5E" w:rsidRPr="00E0776D" w:rsidRDefault="00455D5E" w:rsidP="00455D5E">
      <w:pPr>
        <w:pStyle w:val="ListParagraph"/>
        <w:numPr>
          <w:ilvl w:val="0"/>
          <w:numId w:val="4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Identificarea circumstanțelor care generează Modificarea Contractului este în sarcina ambelor Părți.</w:t>
      </w:r>
    </w:p>
    <w:p w:rsidR="00455D5E" w:rsidRPr="00E0776D" w:rsidRDefault="00455D5E" w:rsidP="00455D5E">
      <w:pPr>
        <w:pStyle w:val="ListParagraph"/>
        <w:numPr>
          <w:ilvl w:val="0"/>
          <w:numId w:val="4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Modificările Contractului se realizează de Părți, în cadrul Duratei de Execuție a Contractului și cu respectarea prevederilor stipulate la capitolul 8. – Comunicarea între Părți din prezentul Contract, ca urmare a:</w:t>
      </w:r>
    </w:p>
    <w:p w:rsidR="00455D5E" w:rsidRPr="00E0776D" w:rsidRDefault="00455D5E" w:rsidP="00455D5E">
      <w:pPr>
        <w:pStyle w:val="ListParagraph"/>
        <w:numPr>
          <w:ilvl w:val="0"/>
          <w:numId w:val="49"/>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identificării, determinării și documentării de soluții juste și necesare, raportat la circumstanțele care ar putea împiedica îndeplinirea obiectului Contractului și obiectivelor urmărite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astfel cum sunt precizate aceste obiective în Caietul de Sarcini și/sau</w:t>
      </w:r>
    </w:p>
    <w:p w:rsidR="00455D5E" w:rsidRPr="00E0776D" w:rsidRDefault="00455D5E" w:rsidP="00455D5E">
      <w:pPr>
        <w:pStyle w:val="ListParagraph"/>
        <w:numPr>
          <w:ilvl w:val="0"/>
          <w:numId w:val="49"/>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concluziilor obținute ca urmare a evaluării activităților, rezultatelor și performanței Contractantului în cadrul Contractului. Părțile stabilesc, prin consultare, efectele soluțiilor asupra Termenului/Termenelor de livrare și/sau asupra prețului Contractului și/sau asupra Produselor, astfel cum fac acestea obiectul Contractului. Efectele soluțiilor, cuantificate devin Modificări Contractuale, putând conta în:</w:t>
      </w:r>
    </w:p>
    <w:p w:rsidR="00455D5E" w:rsidRPr="00E0776D" w:rsidRDefault="00455D5E" w:rsidP="00455D5E">
      <w:pPr>
        <w:pStyle w:val="ListParagraph"/>
        <w:numPr>
          <w:ilvl w:val="0"/>
          <w:numId w:val="50"/>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prelungirea Termenului/Termenelor de livrare și/sau</w:t>
      </w:r>
    </w:p>
    <w:p w:rsidR="00455D5E" w:rsidRPr="00E0776D" w:rsidRDefault="00455D5E" w:rsidP="00455D5E">
      <w:pPr>
        <w:pStyle w:val="ListParagraph"/>
        <w:numPr>
          <w:ilvl w:val="0"/>
          <w:numId w:val="50"/>
        </w:numPr>
        <w:spacing w:before="120" w:after="120" w:line="276" w:lineRule="auto"/>
        <w:ind w:left="1417"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suplimentarea prețului Contractului, ca urmare a cheltuielilor suplimentare realizate de Contractant și a profitului rezonabil stabilit de Părți ca necesar a fi  asociat cheltuielilor suplimentare.</w:t>
      </w:r>
    </w:p>
    <w:p w:rsidR="00455D5E" w:rsidRPr="00E0776D" w:rsidRDefault="00455D5E" w:rsidP="00455D5E">
      <w:pPr>
        <w:pStyle w:val="ListParagraph"/>
        <w:numPr>
          <w:ilvl w:val="0"/>
          <w:numId w:val="4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Fiecare Parte are obligația de a notifica cealaltă Parte, în cazul în care constată existența unor circumstanțe care pot genera Modificarea Contractului, întârzia sau împiedica livrarea Produselor sau care pot genera o suplimentare a prețului Contractului.</w:t>
      </w:r>
    </w:p>
    <w:p w:rsidR="00455D5E" w:rsidRPr="00E0776D" w:rsidRDefault="00455D5E" w:rsidP="00455D5E">
      <w:pPr>
        <w:pStyle w:val="ListParagraph"/>
        <w:numPr>
          <w:ilvl w:val="0"/>
          <w:numId w:val="48"/>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poate emite Dispoziții privind Modificarea Contractului, cu respectarea clauzelor stipulate la capitolul 18 - Obligații ale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cu respectarea prevederilor contractuale și cu respectarea Legii.</w:t>
      </w:r>
    </w:p>
    <w:p w:rsidR="00455D5E" w:rsidRPr="00E0776D" w:rsidRDefault="00455D5E" w:rsidP="00455D5E">
      <w:pPr>
        <w:pStyle w:val="ListParagraph"/>
        <w:numPr>
          <w:ilvl w:val="0"/>
          <w:numId w:val="48"/>
        </w:numPr>
        <w:spacing w:before="120" w:after="120" w:line="276" w:lineRule="auto"/>
        <w:ind w:left="1"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în care Contractantul înregistrează întârzieri și/sau se produc costuri suplimentare ca urmare a unei erori, omisiuni, viciu în cerințele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și Contractantul dovedește că a fost în imposibilitatea de a depista/sesiza o astfel de eroare/omisiune/viciu până la depunerea Ofertei, Contractantul notifică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având dreptul de a solicita modificarea contractului.</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Subcontractarea, dacă este cazul</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are dreptul de a subcontracta orice parte a prezentului Contract și/sau poate schimba Subcontractantul/Subcontractanții specificat/specificați în Propunerea Tehnică numai cu acordul prealabil, scris, al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de a prezenta la încheierea Contractului contractele încheiate cu Subcontractanții desemnați în cadrul Ofertei depuse pentru atribuirea acestui Contract. Contractul/Contractele de Subcontractare se constituie anexă la Contract, făcând parte integrantă din acesta.</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Contractantul are dreptul de a solicita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 orice moment pe perioada derulării Contractului, numai în baza unor motive justificate, fie înlocuirea/renunțarea la un Subcontractant, fie implicarea de noi Subcontractanți. Contractantul trebuie să solicite, în scris, aprobarea prealabilă a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înainte de încheierea unui nou Contract de Subcontractare. Solicitarea în scris în vederea obținerii aprobării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privind implicarea de noi Subcontractanți se realizează numai după ce Contractantul a efectuat el însuși o verificare prealabilă a Subcontractantului ce urmează a fi propus, prin raportare la caracteristicile activităților care urmează a fi subcontractate.</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notifică Contractantului decizia sa cu privire la înlocuirea unui Subcontractant/implicarea unui nou Subcontractant, motivând decizia sa în cazul respingerii aprobării.</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încheie Contracte de Subcontractare doar cu Subcontractanții care își exprimă acordul cu privire la obligațiile contractuale asumate de către Contractant prin prezentul Contract.</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Niciun Contract de Subcontractare nu creează raporturi contractuale între Subcontractant și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Contractantul este pe deplin răspunzător față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pentru modul în care îndeplinește Contractul. Contractantul răspunde pentru actele și faptele Subcontractanților săi ca și cum ar fi actele sau faptele Contractantului. Aprobarea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a subcontractării oricărei părți a Contractului sau a angajării de către Contractant a unor Subcontractanți pentru anumite părți din Contract nu eliberează Contractantul de niciuna dintre obligațiile sale din Contract.</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în care un Subcontractant nu reușește să își execute obligațiile contractuale,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poate solicita Contractantului fie să înlocuiască respectivul Subcontractant cu un alt Subcontractant, care să dețină calificările și experiența solicitate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fie să preia el însuși partea din Contract care a fost subcontractată.</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Partea/părțile din Contract încredințată/încredințate unui Subcontractant de Contractant nu poate/pot fi încredințate unor terțe părți de către Subcontractant.</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Orice schimbare a Subcontractantului fără aprobarea prealabilă în scris a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sau orice încredințare a unei părți din Contract, de Subcontractant către terțe părți este considerată o încălcare a Contractului, situație care îndreptățește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la </w:t>
      </w:r>
      <w:r>
        <w:rPr>
          <w:rFonts w:ascii="Times New Roman" w:hAnsi="Times New Roman" w:cs="Times New Roman"/>
          <w:sz w:val="20"/>
          <w:szCs w:val="20"/>
        </w:rPr>
        <w:t>rezoluțiune/</w:t>
      </w:r>
      <w:r w:rsidRPr="00E0776D">
        <w:rPr>
          <w:rFonts w:ascii="Times New Roman" w:hAnsi="Times New Roman" w:cs="Times New Roman"/>
          <w:sz w:val="20"/>
          <w:szCs w:val="20"/>
        </w:rPr>
        <w:t>reziliere</w:t>
      </w:r>
      <w:r>
        <w:rPr>
          <w:rFonts w:ascii="Times New Roman" w:hAnsi="Times New Roman" w:cs="Times New Roman"/>
          <w:sz w:val="20"/>
          <w:szCs w:val="20"/>
        </w:rPr>
        <w:t xml:space="preserve"> </w:t>
      </w:r>
      <w:r w:rsidRPr="00E0776D">
        <w:rPr>
          <w:rFonts w:ascii="Times New Roman" w:hAnsi="Times New Roman" w:cs="Times New Roman"/>
          <w:sz w:val="20"/>
          <w:szCs w:val="20"/>
        </w:rPr>
        <w:t>a Contractului și obținerea de despăgubiri din partea Contractantului.</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orice moment, pe perioada derulării Contractului, Contractantul trebuie să se asigure că Subcontractantul/Subcontractanții nu afectează drepturile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 temeiul prezentului Contract.</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orice moment, pe perioada derulării Contractului,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poate solicita Contractantului să înlocuiască un Subcontractant care se află în una dintre situațiile de excludere specificate în Lege.</w:t>
      </w:r>
    </w:p>
    <w:p w:rsidR="00455D5E" w:rsidRPr="00E0776D" w:rsidRDefault="00455D5E" w:rsidP="00455D5E">
      <w:pPr>
        <w:pStyle w:val="ListParagraph"/>
        <w:numPr>
          <w:ilvl w:val="0"/>
          <w:numId w:val="5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un Subcontractant și-a exprimat opțiunea de a fi plătit direct, atunci această opțiune este valabilă numai dacă sunt îndeplinite în mod cumulativ următoarele condiții:</w:t>
      </w:r>
    </w:p>
    <w:p w:rsidR="00455D5E" w:rsidRPr="00E0776D" w:rsidRDefault="00455D5E" w:rsidP="00455D5E">
      <w:pPr>
        <w:pStyle w:val="ListParagraph"/>
        <w:numPr>
          <w:ilvl w:val="0"/>
          <w:numId w:val="52"/>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această opțiune este inclusă explicit în Contractul de Subcontractare constituit ca anexă la Contract și făcând parte integrantă din acesta;</w:t>
      </w:r>
    </w:p>
    <w:p w:rsidR="00455D5E" w:rsidRPr="00E0776D" w:rsidRDefault="00455D5E" w:rsidP="00455D5E">
      <w:pPr>
        <w:pStyle w:val="ListParagraph"/>
        <w:numPr>
          <w:ilvl w:val="0"/>
          <w:numId w:val="52"/>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Contractul de Subcontractare include la rândul său o anexă explicită și specifică privind modalitatea în care se efectuează plata directă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către Subcontractant și care precizează toate și fiecare dintre elementele de mai jos:</w:t>
      </w:r>
    </w:p>
    <w:p w:rsidR="00455D5E" w:rsidRPr="00E0776D" w:rsidRDefault="00455D5E" w:rsidP="00455D5E">
      <w:pPr>
        <w:pStyle w:val="ListParagraph"/>
        <w:numPr>
          <w:ilvl w:val="0"/>
          <w:numId w:val="53"/>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partea din Contract/activitate realizată de Subcontractant astfel cum trebuie specificată în factura prezentată la plată,</w:t>
      </w:r>
    </w:p>
    <w:p w:rsidR="00455D5E" w:rsidRPr="00E0776D" w:rsidRDefault="00455D5E" w:rsidP="00455D5E">
      <w:pPr>
        <w:pStyle w:val="ListParagraph"/>
        <w:numPr>
          <w:ilvl w:val="0"/>
          <w:numId w:val="53"/>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 xml:space="preserve">modalitatea concretă de certificare a părții din Contract/activitate de către Contractant pentru rezultatul obținut de Subcontractant/partea din Contract executată de Subcontractant înainte de prezentarea facturii de către Contractant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rsidR="00455D5E" w:rsidRPr="00E0776D" w:rsidRDefault="00455D5E" w:rsidP="00455D5E">
      <w:pPr>
        <w:pStyle w:val="ListParagraph"/>
        <w:numPr>
          <w:ilvl w:val="0"/>
          <w:numId w:val="53"/>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partea/proporția din suma solicitată la plată corespunzătoare părții din Contract/activității care este în sarcina Subcontractantului, prin raportare la condițiile de acceptare la plată a facturilor emise de Contractant pentru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așa cum sunt acestea detaliate în Contract,</w:t>
      </w:r>
    </w:p>
    <w:p w:rsidR="00455D5E" w:rsidRPr="00E0776D" w:rsidRDefault="00455D5E" w:rsidP="00455D5E">
      <w:pPr>
        <w:pStyle w:val="ListParagraph"/>
        <w:numPr>
          <w:ilvl w:val="0"/>
          <w:numId w:val="53"/>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stabilește condițiile în care se materializează opțiunea de plată directă,</w:t>
      </w:r>
    </w:p>
    <w:p w:rsidR="00455D5E" w:rsidRPr="00E0776D" w:rsidRDefault="00455D5E" w:rsidP="00455D5E">
      <w:pPr>
        <w:pStyle w:val="ListParagraph"/>
        <w:numPr>
          <w:ilvl w:val="0"/>
          <w:numId w:val="53"/>
        </w:numPr>
        <w:spacing w:before="120" w:after="120" w:line="276" w:lineRule="auto"/>
        <w:ind w:left="1418"/>
        <w:jc w:val="both"/>
        <w:rPr>
          <w:rFonts w:ascii="Times New Roman" w:hAnsi="Times New Roman" w:cs="Times New Roman"/>
          <w:sz w:val="20"/>
          <w:szCs w:val="20"/>
        </w:rPr>
      </w:pPr>
      <w:r w:rsidRPr="00E0776D">
        <w:rPr>
          <w:rFonts w:ascii="Times New Roman" w:hAnsi="Times New Roman" w:cs="Times New Roman"/>
          <w:sz w:val="20"/>
          <w:szCs w:val="20"/>
        </w:rPr>
        <w:t>precizează contul bancar al Subcontractantului.</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Cesiunea</w:t>
      </w:r>
    </w:p>
    <w:p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prezentul Contract este permisă cesiunea drepturilor și obligațiilor născute din acest Contract, numai cu acordul prealabil scris al Autorității/entității contractante și în condițiile Legii nr. 98/2016, respectiv Legii nr. 99/2016.</w:t>
      </w:r>
    </w:p>
    <w:p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de a nu transfera total sau parțial obligațiile sale asumate prin Contract, fără să obțină, în prealabil, acordul scris al Autorității/entității contractante.</w:t>
      </w:r>
    </w:p>
    <w:p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Cesiunea nu va exonera Contractantul de nicio responsabilitate privind garanția sau orice alte obligații asumate prin Contract.</w:t>
      </w:r>
    </w:p>
    <w:p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este obligat să notifice Autoritatea/entitatea contractantă, cu privire la intenția de a cesiona drepturile sau obligațiile născute din acest Contract. Cesiunea va produce efecte doar dacă toate părțile convin asupra acesteia.</w:t>
      </w:r>
    </w:p>
    <w:p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drepturile și obligațiile Contractantului stabilite prin acest Contract sunt preluate de către un alt operator economic, ca urmare a unei succesiuni universale sau cu titlu universal în cadrul unui proces de reorganizare, contractantul poate să cesioneze oricare dintre drepturile și obligațiile ce decurg din Contract, inclusiv drepturile la plată, doar cu acceptul prealabil scris din partea Autorității/entității contractante. În astfel de cazuri, Contractantul trebuie să furnizeze Autorității/entității contractante informații cu privire la identitatea entității căreia îi cesionează drepturile.</w:t>
      </w:r>
    </w:p>
    <w:p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drept sau obligație cesionat de către Contractant fără o autorizare prealabilă din partea Autorității/entității contractante nu este executoriu împotriva Autorității/entității contractante.</w:t>
      </w:r>
    </w:p>
    <w:p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transmiterii/preluării obligațiilor de către Contractant, Notificarea generează inițierea novației între cele două Părți, cu condiția respectării cerințelor stabilite prin art. 221 alin. (1) lit. d) pct. (ii) din Legea nr. 98/2016, respectiv art. 240 alin. (1) lit. b) din Legea nr. 99/2016, pentru:</w:t>
      </w:r>
    </w:p>
    <w:p w:rsidR="00455D5E" w:rsidRPr="00E0776D" w:rsidRDefault="00455D5E" w:rsidP="00455D5E">
      <w:pPr>
        <w:pStyle w:val="ListParagraph"/>
        <w:numPr>
          <w:ilvl w:val="0"/>
          <w:numId w:val="35"/>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Operatorul Economic ce preia drepturile și obligațiile Contractantului din acest Contract, care îndeplinește criteriile de calificare stabilite inițial, respectiv în cadrul procedurii din care a rezultat prezentul Contract,</w:t>
      </w:r>
    </w:p>
    <w:p w:rsidR="00455D5E" w:rsidRPr="00E0776D" w:rsidRDefault="00455D5E" w:rsidP="00455D5E">
      <w:pPr>
        <w:pStyle w:val="ListParagraph"/>
        <w:numPr>
          <w:ilvl w:val="0"/>
          <w:numId w:val="35"/>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prezentul Contract, cu condiția ca această modificare să nu presupună alte modificări substanțiale ale Contractului,</w:t>
      </w:r>
    </w:p>
    <w:p w:rsidR="00455D5E" w:rsidRPr="00E0776D" w:rsidRDefault="00455D5E" w:rsidP="00455D5E">
      <w:pPr>
        <w:pStyle w:val="ListParagraph"/>
        <w:numPr>
          <w:ilvl w:val="0"/>
          <w:numId w:val="35"/>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dar să nu se realizeze cu scopul de a eluda aplicarea procedurilor de atribuire prevăzute de Legea nr. 98/2016, respectiv Legea nr. 99/2016.</w:t>
      </w:r>
    </w:p>
    <w:p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încetării anticipate a Contractului, Contractantul principal cesionează Autorității/entității contractante contractele încheiate cu Subcontractanții.</w:t>
      </w:r>
    </w:p>
    <w:p w:rsidR="00455D5E" w:rsidRPr="00E0776D" w:rsidRDefault="00455D5E" w:rsidP="00455D5E">
      <w:pPr>
        <w:pStyle w:val="ListParagraph"/>
        <w:numPr>
          <w:ilvl w:val="0"/>
          <w:numId w:val="3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terțul susținător nu și-a respectat obligațiile asumate prin angajamentul ferm de susținere, dreptul de creanță al Contractantului asupra terțului susținător este cesionat cu titlu de garanție, către Autoritatea/entitatea contractantă.</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Confidențialitatea informațiilor și protecția datelor cu caracter personal</w:t>
      </w:r>
    </w:p>
    <w:p w:rsidR="00455D5E" w:rsidRPr="00E0776D" w:rsidRDefault="00455D5E" w:rsidP="00455D5E">
      <w:pPr>
        <w:pStyle w:val="ListParagraph"/>
        <w:numPr>
          <w:ilvl w:val="0"/>
          <w:numId w:val="1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Contractantul va considera toate documentele și informațiile care îi sunt puse la dispoziție în vederea încheierii și executării Contractului drept strict confidențiale.</w:t>
      </w:r>
    </w:p>
    <w:p w:rsidR="00455D5E" w:rsidRPr="00E0776D" w:rsidRDefault="00455D5E" w:rsidP="00455D5E">
      <w:pPr>
        <w:pStyle w:val="ListParagraph"/>
        <w:numPr>
          <w:ilvl w:val="0"/>
          <w:numId w:val="1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Obligația de confidențialitate nu se aplică în cazul solicitărilor legale privind divulgarea unor informații venite, în format oficial, din partea anumitor autorități publice conform prevederilor legale aplicabile.</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Obligațiile principale ale </w:t>
      </w:r>
      <w:r>
        <w:rPr>
          <w:rFonts w:ascii="Times New Roman" w:hAnsi="Times New Roman" w:cs="Times New Roman"/>
          <w:sz w:val="20"/>
          <w:szCs w:val="20"/>
        </w:rPr>
        <w:t>Autorității/entității contractante</w:t>
      </w:r>
    </w:p>
    <w:p w:rsidR="00455D5E" w:rsidRPr="00E0776D" w:rsidRDefault="00404595"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w:t>
      </w:r>
      <w:r w:rsidR="00455D5E" w:rsidRPr="00E0776D">
        <w:rPr>
          <w:rFonts w:ascii="Times New Roman" w:hAnsi="Times New Roman" w:cs="Times New Roman"/>
          <w:sz w:val="20"/>
          <w:szCs w:val="20"/>
        </w:rPr>
        <w:t xml:space="preserve"> contractantă va pune la dispoziția Contractantului, cu promptitudine, orice informații și/sau documente pe care le deține și care pot fi relevante pentru realizarea Contractului. În măsura în care Autoritatea/entitatea contractantă nu furnizează datele/informațiile/documentele solicitate de către Contractant, termenele stabilite în sarcina Contractantului pentru furnizarea produselor se prelungesc în mod corespunzător.</w:t>
      </w:r>
    </w:p>
    <w:p w:rsidR="00455D5E" w:rsidRPr="00E0776D" w:rsidRDefault="00404595"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w:t>
      </w:r>
      <w:r w:rsidR="00455D5E" w:rsidRPr="00E0776D">
        <w:rPr>
          <w:rFonts w:ascii="Times New Roman" w:hAnsi="Times New Roman" w:cs="Times New Roman"/>
          <w:sz w:val="20"/>
          <w:szCs w:val="20"/>
        </w:rPr>
        <w:t xml:space="preserve"> contractantă se obligă să respecte dispozițiile din Caietul de sarcini.</w:t>
      </w:r>
    </w:p>
    <w:p w:rsidR="00455D5E" w:rsidRPr="00E0776D" w:rsidRDefault="00404595"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w:t>
      </w:r>
      <w:r w:rsidR="00455D5E" w:rsidRPr="00E0776D">
        <w:rPr>
          <w:rFonts w:ascii="Times New Roman" w:hAnsi="Times New Roman" w:cs="Times New Roman"/>
          <w:sz w:val="20"/>
          <w:szCs w:val="20"/>
        </w:rPr>
        <w:t xml:space="preserve"> contractantă își asumă răspunderea pentru veridicitatea, corectitudinea și legalitatea datelor/informațiilor/documentelor puse la dispoziția Contractantului în vederea îndeplinirii Contractului. În acest sens, se prezumă că toate datele/informațiile. Documentele prezentate Contractantului sunt însușite de către conducătorul unității și/sau de către persoanele în drept având funcție de decizie care au aprobat respectivele documente.</w:t>
      </w:r>
    </w:p>
    <w:p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 contractantă va colabora, atât cât este posibil, cu Contractantul pentru furnizarea informațiilor pe care acesta din urmă le poate solicita în mod rezonabil pentru realizarea Contractului.</w:t>
      </w:r>
    </w:p>
    <w:p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Autoritatea contractanta are obligația să desemneze, în termen de </w:t>
      </w:r>
      <w:r w:rsidRPr="00E0776D">
        <w:rPr>
          <w:rFonts w:ascii="Times New Roman" w:hAnsi="Times New Roman" w:cs="Times New Roman"/>
          <w:i/>
          <w:sz w:val="20"/>
          <w:szCs w:val="20"/>
        </w:rPr>
        <w:t>[se completează cu numărul de zile]</w:t>
      </w:r>
      <w:r w:rsidRPr="00E0776D">
        <w:rPr>
          <w:rFonts w:ascii="Times New Roman" w:hAnsi="Times New Roman" w:cs="Times New Roman"/>
          <w:sz w:val="20"/>
          <w:szCs w:val="20"/>
        </w:rPr>
        <w:t xml:space="preserve"> zile de la semnarea contractului, persoana de contact.</w:t>
      </w:r>
    </w:p>
    <w:p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 Contractantă se obligă să recepționeze produsele furnizate și să certifice conformitatea astfel cum este prevăzut în Caietul sarcini.</w:t>
      </w:r>
    </w:p>
    <w:p w:rsidR="00455D5E" w:rsidRPr="00E0776D" w:rsidRDefault="00404595"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w:t>
      </w:r>
      <w:bookmarkStart w:id="0" w:name="_GoBack"/>
      <w:bookmarkEnd w:id="0"/>
      <w:r w:rsidR="00455D5E" w:rsidRPr="00E0776D">
        <w:rPr>
          <w:rFonts w:ascii="Times New Roman" w:hAnsi="Times New Roman" w:cs="Times New Roman"/>
          <w:sz w:val="20"/>
          <w:szCs w:val="20"/>
        </w:rPr>
        <w:t xml:space="preserve"> Contractantă poate notifica Contractantul cu privire la necesitatea revizuirii/respingerea Produselor. Solicitarea de revizuire/respingerea va fi motivată, cu comentarii scrise. </w:t>
      </w:r>
      <w:r w:rsidR="00455D5E">
        <w:rPr>
          <w:rFonts w:ascii="Times New Roman" w:hAnsi="Times New Roman" w:cs="Times New Roman"/>
          <w:sz w:val="20"/>
          <w:szCs w:val="20"/>
        </w:rPr>
        <w:t>Autoritatea/entitatea contractantă</w:t>
      </w:r>
      <w:r w:rsidR="00455D5E" w:rsidRPr="00E0776D">
        <w:rPr>
          <w:rFonts w:ascii="Times New Roman" w:hAnsi="Times New Roman" w:cs="Times New Roman"/>
          <w:sz w:val="20"/>
          <w:szCs w:val="20"/>
        </w:rPr>
        <w:t xml:space="preserve"> are dreptul de a </w:t>
      </w:r>
      <w:r w:rsidR="00455D5E">
        <w:rPr>
          <w:rFonts w:ascii="Times New Roman" w:hAnsi="Times New Roman" w:cs="Times New Roman"/>
          <w:sz w:val="20"/>
          <w:szCs w:val="20"/>
        </w:rPr>
        <w:t>rezoluționa/</w:t>
      </w:r>
      <w:r w:rsidR="00455D5E" w:rsidRPr="00E0776D">
        <w:rPr>
          <w:rFonts w:ascii="Times New Roman" w:hAnsi="Times New Roman" w:cs="Times New Roman"/>
          <w:sz w:val="20"/>
          <w:szCs w:val="20"/>
        </w:rPr>
        <w:t>rezilia contractul atunci când se respinge produsul livrat, de 2 ori, pe motive de calitate.</w:t>
      </w:r>
    </w:p>
    <w:p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Recepția produselor se va realiza conform procedurii prevăzute în Caietul de sarcini.</w:t>
      </w:r>
    </w:p>
    <w:p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se obligă să plătească Prețul Contractului către Contractant, în termen de maximum 30 de zile de la primirea facturii în original la sediul său și numai în condițiile Caietului de sarcini.</w:t>
      </w:r>
    </w:p>
    <w:p w:rsidR="00455D5E" w:rsidRPr="00E0776D" w:rsidRDefault="00455D5E" w:rsidP="00455D5E">
      <w:pPr>
        <w:pStyle w:val="ListParagraph"/>
        <w:numPr>
          <w:ilvl w:val="0"/>
          <w:numId w:val="1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emite factura împreună cu documentele justificative în conformitate cu prevederile Caietului de sarcini privind aprobarea Raportului de activitate aferent activității/perioadei pentru care se solicită plata.</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Asocierea de operatori economici, dacă este cazul</w:t>
      </w:r>
    </w:p>
    <w:p w:rsidR="00455D5E" w:rsidRPr="00E0776D" w:rsidRDefault="00455D5E" w:rsidP="00455D5E">
      <w:pPr>
        <w:pStyle w:val="ListParagraph"/>
        <w:numPr>
          <w:ilvl w:val="0"/>
          <w:numId w:val="2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Fiecare asociați este responsabil individual și în solidar față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fiind considerat ca având obligații comune și individuale pentru executarea Contractului.</w:t>
      </w:r>
    </w:p>
    <w:p w:rsidR="00455D5E" w:rsidRPr="00E0776D" w:rsidRDefault="00455D5E" w:rsidP="00455D5E">
      <w:pPr>
        <w:pStyle w:val="ListParagraph"/>
        <w:numPr>
          <w:ilvl w:val="0"/>
          <w:numId w:val="2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Membrii asocierii înțeleg și confirmă că liderul stabilit prin acordul de asociere este desemnat de asociere să acționeze în numele său și este autorizată să angajeze asocierea în cadrul Contractului.</w:t>
      </w:r>
    </w:p>
    <w:p w:rsidR="00455D5E" w:rsidRPr="00E0776D" w:rsidRDefault="00455D5E" w:rsidP="00455D5E">
      <w:pPr>
        <w:pStyle w:val="ListParagraph"/>
        <w:numPr>
          <w:ilvl w:val="0"/>
          <w:numId w:val="2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Membrii asocierii înțeleg și confirmă că liderul asocierii este autorizat să primească Dispoziții din partea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și să primească plata pentru și în numele persoanelor care constituie asocierea.</w:t>
      </w:r>
    </w:p>
    <w:p w:rsidR="00455D5E" w:rsidRPr="00E0776D" w:rsidRDefault="00455D5E" w:rsidP="00455D5E">
      <w:pPr>
        <w:pStyle w:val="ListParagraph"/>
        <w:numPr>
          <w:ilvl w:val="0"/>
          <w:numId w:val="2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 xml:space="preserve">Prevederile contractului de asociere nu sunt opozabile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Obligațiile principale ale Contractantului</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furniza Produsele și își va îndeplini obligațiile în condițiile stabilite prin prezentul Contract, cu respectarea prevederilor documentației de atribuire și a ofertei în baza căreia i-a fost adjudecat contractul.</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furniza Produsele cu atenție, eficiență și diligență, cu respectarea dispozițiile legale, aprobările și standardele tehnice, profesionale și de calitate în vigoare.</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depună garanția de bună execuție în termen de maxim 5 zile lucrătoare de la semnarea contractului de ambele părți.</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respecta toate</w:t>
      </w:r>
      <w:r>
        <w:rPr>
          <w:rFonts w:ascii="Times New Roman" w:hAnsi="Times New Roman" w:cs="Times New Roman"/>
          <w:sz w:val="20"/>
          <w:szCs w:val="20"/>
        </w:rPr>
        <w:t xml:space="preserve"> prevederile</w:t>
      </w:r>
      <w:r w:rsidRPr="00E0776D">
        <w:rPr>
          <w:rFonts w:ascii="Times New Roman" w:hAnsi="Times New Roman" w:cs="Times New Roman"/>
          <w:sz w:val="20"/>
          <w:szCs w:val="20"/>
        </w:rPr>
        <w:t xml:space="preserve"> legale în vigoare în România și se va asigura că și Personalul său, implicat în Contract, va respecta prevederi</w:t>
      </w:r>
      <w:r>
        <w:rPr>
          <w:rFonts w:ascii="Times New Roman" w:hAnsi="Times New Roman" w:cs="Times New Roman"/>
          <w:sz w:val="20"/>
          <w:szCs w:val="20"/>
        </w:rPr>
        <w:t>le</w:t>
      </w:r>
      <w:r w:rsidRPr="00E0776D">
        <w:rPr>
          <w:rFonts w:ascii="Times New Roman" w:hAnsi="Times New Roman" w:cs="Times New Roman"/>
          <w:sz w:val="20"/>
          <w:szCs w:val="20"/>
        </w:rPr>
        <w:t xml:space="preserve"> legale, aprobările și standardele tehnice, profesionale și de calitate în vigoare.</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Contractantul este o asociere alcătuită din doi sau mai mulți operatori economici, toți aceștia vor fi ținuți solidar responsabili de îndeplinirea obligațiilor din Contract.</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Părțile vor colabora, pentru furnizarea de informații pe care le pot solicita în mod rezonabil între ele pentru realizarea Contractului.</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adopta toate măsurile necesare pentru a asigura, în mod continuu, Personalul, echipamentele și suportul necesare pentru îndeplinirea în mod eficient a obligațiilor asumate prin Contract.</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de a desemna, în termen de 5 (cinci) zile de la semnarea contractului, persoana de contact.</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are obligația de a asigura disponibilitatea Personalului, pe toată durata Contractului. Contractantul are obligația de a asigura desfășurarea activităților stipulate în Contract prin acoperirea cu Personal specializat pe toată durata implementării Contractului. Contractantul trebuie să se asigure că, pentru toată perioada Contractului, Personalul principal alocat fiecărei activități vor îndeplini obligațiile stabilite în sarcina acestora.</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Costurile suplimentare generate de înlocuirea Personalului incumbă Contractantului.</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emită factura aferentă produselor furnizate prin prezentul Contract numai după aprobarea/recepția produselor în condițiile din Caietul de sarcini.</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este pe deplin responsabil pentru furnizarea produselor în condițiile Caietului de sarcini, în conformitate cu propunerea sa tehnică. Totodată, este răspunzător atât de siguranța tuturor operațiunilor și metodelor de prestare, cât și de calificarea personalului folosit pe toată durata contractului.</w:t>
      </w:r>
    </w:p>
    <w:p w:rsidR="00455D5E" w:rsidRPr="00E0776D" w:rsidRDefault="00455D5E" w:rsidP="00455D5E">
      <w:pPr>
        <w:pStyle w:val="ListParagraph"/>
        <w:numPr>
          <w:ilvl w:val="0"/>
          <w:numId w:val="1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nu poate fi considerat răspunzător pentru încălcarea de către Autoritatea/entitatea Contractantă sau de către orice altă persoană a reglementărilor aplicabile în ceea ce privește modul de utilizare a Produselor.</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Conflictul de interese</w:t>
      </w:r>
    </w:p>
    <w:p w:rsidR="00455D5E" w:rsidRPr="00E0776D" w:rsidRDefault="00455D5E" w:rsidP="00455D5E">
      <w:pPr>
        <w:pStyle w:val="ListParagraph"/>
        <w:numPr>
          <w:ilvl w:val="0"/>
          <w:numId w:val="1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w:t>
      </w:r>
      <w:r w:rsidRPr="00E0776D">
        <w:rPr>
          <w:rFonts w:ascii="Times New Roman" w:hAnsi="Times New Roman" w:cs="Times New Roman"/>
          <w:sz w:val="20"/>
          <w:szCs w:val="20"/>
        </w:rPr>
        <w:lastRenderedPageBreak/>
        <w:t>oricăror alte legături ori interese comune. Orice conflict de interese apărut în timpul derulării Contractului trebuie notificat în scris Autorității/entității contractante, fără întârziere.</w:t>
      </w:r>
    </w:p>
    <w:p w:rsidR="00455D5E" w:rsidRPr="00E0776D" w:rsidRDefault="00455D5E" w:rsidP="00455D5E">
      <w:pPr>
        <w:pStyle w:val="ListParagraph"/>
        <w:numPr>
          <w:ilvl w:val="0"/>
          <w:numId w:val="1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va asigura că Personalul său nu se află într-o situație care ar putea genera un conflict de interese. Contractantul va înlocui, imediat și fără vreo compensație din partea Autorității/entității contractante, orice membru al Personalului său, care se regăsește într-o astfel de situație (ex.: înlocuire, încetare, aprobare, deplasare/delegare, orar/program), cu o altă persoană ce îndeplinește condițiile minime stabilite prin prezentul Contract.</w:t>
      </w:r>
    </w:p>
    <w:p w:rsidR="00455D5E" w:rsidRPr="00E0776D" w:rsidRDefault="00455D5E" w:rsidP="00455D5E">
      <w:pPr>
        <w:pStyle w:val="ListParagraph"/>
        <w:numPr>
          <w:ilvl w:val="0"/>
          <w:numId w:val="19"/>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are obligația de a respecta prevederile legale în domeniul achizițiilor publice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verificare/evaluare a solicitărilor de participare/ofertelor depuse în cadrul unei proceduri de atribuire ori angajați/foști angajați ai autorității/entității contractante sau ai furnizorului de servicii de achiziție implicați în procedura de atribuire cu care autoritatea/entitatea contractantă/furnizorul de servicii de achiziție implicat în procedura de atribuire a încetat relațiile contractuale ulterior atribuirii Contractului de achiziție publică/sectorială, pe parcursul unei perioade de cel puțin 12 (douăsprezece) luni de la încheierea Contractului, sub sancțiunea </w:t>
      </w:r>
      <w:r>
        <w:rPr>
          <w:rFonts w:ascii="Times New Roman" w:hAnsi="Times New Roman" w:cs="Times New Roman"/>
          <w:sz w:val="20"/>
          <w:szCs w:val="20"/>
        </w:rPr>
        <w:t>rezoluțiunii/</w:t>
      </w:r>
      <w:r w:rsidRPr="00E0776D">
        <w:rPr>
          <w:rFonts w:ascii="Times New Roman" w:hAnsi="Times New Roman" w:cs="Times New Roman"/>
          <w:sz w:val="20"/>
          <w:szCs w:val="20"/>
        </w:rPr>
        <w:t>rezilierii contractului.</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Conduita Contractantului</w:t>
      </w:r>
    </w:p>
    <w:p w:rsidR="00455D5E" w:rsidRPr="00E0776D" w:rsidRDefault="00455D5E" w:rsidP="00455D5E">
      <w:pPr>
        <w:pStyle w:val="ListParagraph"/>
        <w:numPr>
          <w:ilvl w:val="0"/>
          <w:numId w:val="2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Contractantul/Personalul Contractantului/Subcontractanții va/vor acționa întotdeauna loial și imparțial și ca un consilier de încredere pentru Autoritatea/entitatea contractantă, conform regulilor și/sau codului de conduită al domeniului său de activitate precum și cu discreția necesară.</w:t>
      </w:r>
    </w:p>
    <w:p w:rsidR="00455D5E" w:rsidRPr="00E0776D" w:rsidRDefault="00455D5E" w:rsidP="00455D5E">
      <w:pPr>
        <w:pStyle w:val="ListParagraph"/>
        <w:numPr>
          <w:ilvl w:val="0"/>
          <w:numId w:val="2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Contractantul sau oricare dintre Subcontractanții săi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Autoritatea/entitatea contractantă poate decide încetarea Contractului.</w:t>
      </w:r>
    </w:p>
    <w:p w:rsidR="00455D5E" w:rsidRPr="00E0776D" w:rsidRDefault="00455D5E" w:rsidP="00455D5E">
      <w:pPr>
        <w:pStyle w:val="ListParagraph"/>
        <w:numPr>
          <w:ilvl w:val="0"/>
          <w:numId w:val="2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și Personalul său vor respecta secretul profesional, pe perioada executării Contractului, inclusiv pe perioada oricărei prelungiri a acestuia, precum și după încetarea Contractului.</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Obligații privind daunele și penalitățile de întârziere</w:t>
      </w:r>
    </w:p>
    <w:p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despăgubească Autoritatea/entitatea contractantă în limita prejudiciului creat, împotriva oricăror:</w:t>
      </w:r>
    </w:p>
    <w:p w:rsidR="00455D5E" w:rsidRPr="00E0776D" w:rsidRDefault="00455D5E" w:rsidP="00455D5E">
      <w:pPr>
        <w:pStyle w:val="ListParagraph"/>
        <w:numPr>
          <w:ilvl w:val="0"/>
          <w:numId w:val="37"/>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reclamații și acțiuni în justiție, ce rezultă din încălcarea unor drepturi de proprietate intelectuală (brevete, nume, mărci înregistrate etc.), legate de echipamentele, materialele, instalațiile folosite pentru sau în legătură cu Produsele furnizate, și/sau</w:t>
      </w:r>
    </w:p>
    <w:p w:rsidR="00455D5E" w:rsidRPr="00E0776D" w:rsidRDefault="00455D5E" w:rsidP="00455D5E">
      <w:pPr>
        <w:pStyle w:val="ListParagraph"/>
        <w:numPr>
          <w:ilvl w:val="0"/>
          <w:numId w:val="37"/>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daune, despăgubiri, penalități, costuri, taxe și cheltuieli de orice natură, aferente eventualelor încălcări ale dreptului de proprietate intelectuală, precum și ale obligațiilor sale conform prevederilor Contractului.</w:t>
      </w:r>
    </w:p>
    <w:p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va despăgubi Autoritatea/entitatea contractantă în măsura în care sunt îndeplinite cumulativ următoarele condiții:</w:t>
      </w:r>
    </w:p>
    <w:p w:rsidR="00455D5E" w:rsidRPr="00E0776D" w:rsidRDefault="00455D5E" w:rsidP="00455D5E">
      <w:pPr>
        <w:pStyle w:val="ListParagraph"/>
        <w:numPr>
          <w:ilvl w:val="0"/>
          <w:numId w:val="38"/>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despăgubirile să se refere exclusiv la daunele suferite de către Autoritatea/entitatea contractantă ca urmare a culpei Contractantului;</w:t>
      </w:r>
    </w:p>
    <w:p w:rsidR="00455D5E" w:rsidRPr="00E0776D" w:rsidRDefault="00455D5E" w:rsidP="00455D5E">
      <w:pPr>
        <w:pStyle w:val="ListParagraph"/>
        <w:numPr>
          <w:ilvl w:val="0"/>
          <w:numId w:val="38"/>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a notificat Contractantul despre primirea unei notificări/cereri cu privire la incidența oricăreia dintre situațiile prevăzute mai sus;</w:t>
      </w:r>
    </w:p>
    <w:p w:rsidR="00455D5E" w:rsidRPr="00E0776D" w:rsidRDefault="00455D5E" w:rsidP="00455D5E">
      <w:pPr>
        <w:pStyle w:val="ListParagraph"/>
        <w:numPr>
          <w:ilvl w:val="0"/>
          <w:numId w:val="38"/>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valoarea despăgubirilor a fost stabilită prin titluri executorii emise conform prevederilor legale/hotărâri judecătorești definitive, după caz.</w:t>
      </w:r>
    </w:p>
    <w:p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Contractantul nu își îndeplinește la termen obligațiile asumate prin contract sau le îndeplinește necorespunzător, atunci Autoritatea/entitatea contractantă are dreptul de a percepe dobânda legală penalizatoare prevăzută la art. 3 alin. 2</w:t>
      </w:r>
      <w:r w:rsidRPr="00E0776D">
        <w:rPr>
          <w:rFonts w:ascii="Times New Roman" w:hAnsi="Times New Roman" w:cs="Times New Roman"/>
          <w:sz w:val="20"/>
          <w:szCs w:val="20"/>
          <w:vertAlign w:val="superscript"/>
        </w:rPr>
        <w:t>1</w:t>
      </w:r>
      <w:r w:rsidRPr="00E0776D">
        <w:rPr>
          <w:rFonts w:ascii="Times New Roman" w:hAnsi="Times New Roman" w:cs="Times New Roman"/>
          <w:sz w:val="20"/>
          <w:szCs w:val="20"/>
        </w:rPr>
        <w:t xml:space="preserve"> din O.G. nr.13/2011 privind dobânda legală remuneratorie și penalizatoare pentru obligații bănești, precum și pentru reglementarea unor măsuri financiar-fiscale în domeniul bancar, cu modificările și completările ulterioare. Dobânda se aplică la valoarea produselor nelivrate pentru fiecare zi de întârziere, dar nu mai mult de valoarea contractului.</w:t>
      </w:r>
    </w:p>
    <w:p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Răspunderea Contractantului nu operează în următoarele situații:</w:t>
      </w:r>
    </w:p>
    <w:p w:rsidR="00455D5E" w:rsidRPr="00E0776D" w:rsidRDefault="00455D5E" w:rsidP="00455D5E">
      <w:pPr>
        <w:pStyle w:val="ListParagraph"/>
        <w:numPr>
          <w:ilvl w:val="1"/>
          <w:numId w:val="39"/>
        </w:numPr>
        <w:spacing w:before="120" w:after="120" w:line="276" w:lineRule="auto"/>
        <w:ind w:left="709"/>
        <w:jc w:val="both"/>
        <w:rPr>
          <w:rFonts w:ascii="Times New Roman" w:hAnsi="Times New Roman" w:cs="Times New Roman"/>
          <w:sz w:val="20"/>
          <w:szCs w:val="20"/>
        </w:rPr>
      </w:pPr>
      <w:r w:rsidRPr="00E0776D">
        <w:rPr>
          <w:rFonts w:ascii="Times New Roman" w:hAnsi="Times New Roman" w:cs="Times New Roman"/>
          <w:sz w:val="20"/>
          <w:szCs w:val="20"/>
        </w:rPr>
        <w:t>datele/informațiile/documentele necesare pentru îndeplinirea Contractului nu sunt puse la dispoziția Contractantului sau sunt puse la dispoziție cu întârziere;</w:t>
      </w:r>
    </w:p>
    <w:p w:rsidR="00455D5E" w:rsidRPr="00E0776D" w:rsidRDefault="00455D5E" w:rsidP="00455D5E">
      <w:pPr>
        <w:pStyle w:val="ListParagraph"/>
        <w:numPr>
          <w:ilvl w:val="1"/>
          <w:numId w:val="39"/>
        </w:numPr>
        <w:spacing w:before="120" w:after="120" w:line="276" w:lineRule="auto"/>
        <w:ind w:left="709"/>
        <w:jc w:val="both"/>
        <w:rPr>
          <w:rFonts w:ascii="Times New Roman" w:hAnsi="Times New Roman" w:cs="Times New Roman"/>
          <w:sz w:val="20"/>
          <w:szCs w:val="20"/>
        </w:rPr>
      </w:pPr>
      <w:r w:rsidRPr="00E0776D">
        <w:rPr>
          <w:rFonts w:ascii="Times New Roman" w:hAnsi="Times New Roman" w:cs="Times New Roman"/>
          <w:sz w:val="20"/>
          <w:szCs w:val="20"/>
        </w:rPr>
        <w:t xml:space="preserve">neexecutarea sau executarea în mod necorespunzător a obligațiilor ce revin Contractantului se datorează culpei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p w:rsidR="00455D5E" w:rsidRPr="00E0776D" w:rsidRDefault="00455D5E" w:rsidP="00455D5E">
      <w:pPr>
        <w:pStyle w:val="ListParagraph"/>
        <w:numPr>
          <w:ilvl w:val="1"/>
          <w:numId w:val="39"/>
        </w:numPr>
        <w:spacing w:before="120" w:after="120" w:line="276" w:lineRule="auto"/>
        <w:ind w:left="709"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află în imposibilitatea fortuită de executare a obligaților contractuale imputate.</w:t>
      </w:r>
    </w:p>
    <w:p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Autoritatea/entitatea contractantă, din vina sa exclusivă, nu își îndeplinește obligația de plată a facturii în termenul prevăzut la pct. 27.3, Contractantul  are dreptul de a solicita plata dobânzii legale penalizatoare, aplicată la valoarea plății neefectuate, în conformitate cu prevederile art. 4 din Legea 72/2013 privind măsurile  pentru combaterea întârzierii în executarea obligațiilor de plată a unor sume de bani rezultând din contracte încheiate între profesioniști și între aceștia și autorități contractante, dar nu mai mult decât valoarea plații neefectuate, care curge de la expirarea termenului de plata.</w:t>
      </w:r>
    </w:p>
    <w:p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Penalitățile de întârziere datorate curg de drept din data scadenței obligațiilor asumate conform prezentului contract.</w:t>
      </w:r>
    </w:p>
    <w:p w:rsidR="00455D5E" w:rsidRPr="00E0776D" w:rsidRDefault="00455D5E" w:rsidP="00455D5E">
      <w:pPr>
        <w:pStyle w:val="ListParagraph"/>
        <w:numPr>
          <w:ilvl w:val="0"/>
          <w:numId w:val="3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măsura în care Autoritatea/entitatea contractantă nu efectuează plata în termenul stabilit la pct. 27.3, Contractantul are dreptul de a </w:t>
      </w:r>
      <w:r>
        <w:rPr>
          <w:rFonts w:ascii="Times New Roman" w:hAnsi="Times New Roman" w:cs="Times New Roman"/>
          <w:sz w:val="20"/>
          <w:szCs w:val="20"/>
        </w:rPr>
        <w:t>rezoluționa/</w:t>
      </w:r>
      <w:r w:rsidRPr="00E0776D">
        <w:rPr>
          <w:rFonts w:ascii="Times New Roman" w:hAnsi="Times New Roman" w:cs="Times New Roman"/>
          <w:sz w:val="20"/>
          <w:szCs w:val="20"/>
        </w:rPr>
        <w:t>rezilia contractul, fără a-i fi afectate drepturile la sumele cuvenite pentru furnizarea produselor și la plata unor daune interese.</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Obligații privind asigurările și securitatea muncii care trebuie respectate de către Contractant</w:t>
      </w:r>
    </w:p>
    <w:p w:rsidR="00455D5E" w:rsidRPr="00E0776D" w:rsidRDefault="00455D5E" w:rsidP="00455D5E">
      <w:pPr>
        <w:pStyle w:val="ListParagraph"/>
        <w:numPr>
          <w:ilvl w:val="0"/>
          <w:numId w:val="2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minorilor.</w:t>
      </w:r>
    </w:p>
    <w:p w:rsidR="00455D5E" w:rsidRPr="00E0776D" w:rsidRDefault="00455D5E" w:rsidP="00455D5E">
      <w:pPr>
        <w:pStyle w:val="ListParagraph"/>
        <w:numPr>
          <w:ilvl w:val="0"/>
          <w:numId w:val="2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este Partea asiguratoare, care are obligația de a încheia, înainte de începerea Contractului, Asigurările, astfel cum este stabilit în Caietul de Sarcini.</w:t>
      </w:r>
    </w:p>
    <w:p w:rsidR="00455D5E" w:rsidRPr="00E0776D" w:rsidRDefault="00455D5E" w:rsidP="00455D5E">
      <w:pPr>
        <w:pStyle w:val="ListParagraph"/>
        <w:numPr>
          <w:ilvl w:val="0"/>
          <w:numId w:val="2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Toate costurile ce decurg din sau în legătură cu încheierea și menținerea Asigurărilor Contractantului stabilită în prezentul Contract se suportă de către Contractant.</w:t>
      </w:r>
    </w:p>
    <w:p w:rsidR="00455D5E" w:rsidRPr="00E0776D" w:rsidRDefault="00455D5E" w:rsidP="00455D5E">
      <w:pPr>
        <w:pStyle w:val="ListParagraph"/>
        <w:numPr>
          <w:ilvl w:val="0"/>
          <w:numId w:val="2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daune neacoperite de beneficiile de asigurare cad în sarcina Părții obligate să suporte aceste daune conform Legii și/sau prevederilor contractuale.</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Drepturi de proprietate intelectuală</w:t>
      </w:r>
    </w:p>
    <w:p w:rsidR="00455D5E" w:rsidRPr="00E0776D" w:rsidRDefault="00455D5E" w:rsidP="00455D5E">
      <w:pPr>
        <w:pStyle w:val="ListParagraph"/>
        <w:numPr>
          <w:ilvl w:val="0"/>
          <w:numId w:val="2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Orice Rezultat/Rezultate elaborat(e) și/sau prelucrat(e) de către Contractant în executarea Contractului vor deveni proprietatea exclusivă a Autorității/entității contractante, la momentul efectuării plății sumelor datorate Contractantului conform prevederilor prezentului Contract.</w:t>
      </w:r>
    </w:p>
    <w:p w:rsidR="00455D5E" w:rsidRPr="00E0776D" w:rsidRDefault="00455D5E" w:rsidP="00455D5E">
      <w:pPr>
        <w:pStyle w:val="ListParagraph"/>
        <w:numPr>
          <w:ilvl w:val="0"/>
          <w:numId w:val="22"/>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Orice Rezultate ori drepturi, inclusiv drepturi de autor sau alte drepturi de proprietate intelectuală ori industrială, dobândite în executarea Contractului vor fi proprietatea exclusivă a Autorității/entității contractante, care le va putea utiliza, publica, cesiona ori transfera așa cum va considera de cuviință, fără limitare geografică ori de altă natură, cu excepția situațiilor în care există deja asemenea drepturi de proprietate intelectuală ori industrială.</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Obligații în legătură cu calitatea Produselor</w:t>
      </w:r>
    </w:p>
    <w:p w:rsidR="00455D5E" w:rsidRPr="00E0776D" w:rsidRDefault="00455D5E" w:rsidP="00455D5E">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garantează Autorității/entității contractante că acesta operează un sistem de management al calității pentru Produsele furnizate în cadrul Contractului și că va aplica acest sistem, pe toată perioada derulării Contractului. Contractantul va corecta, pe cheltuiala sa, orice Neconformitate, astfel încât să demonstreze, în orice moment,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că remedierea acestor Neconformități, se realizează conform Planului de management al calității.</w:t>
      </w:r>
    </w:p>
    <w:p w:rsidR="00455D5E" w:rsidRPr="00E0776D" w:rsidRDefault="00455D5E" w:rsidP="00455D5E">
      <w:pPr>
        <w:pStyle w:val="ListParagraph"/>
        <w:numPr>
          <w:ilvl w:val="0"/>
          <w:numId w:val="2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Autoritatea/entitatea contractantă notifică Contractantul cu privire la fiecare Neconformitate imediat ce acesta o identifică. La Finalizare, Contractantul notifică Autoritatea/entitatea contractantă cu privire la Neconformitățile care nu au fost remediate și comunică Autorității/entității contractante perioada de remediere a acestora. Drepturile Autorității/entității contractante cu privire la orice Neconformitate neidentificat(ă) sau nenotificată de către Contractant, pe perioada de derulare a Contractului, nu sunt afectate. Contractantul remediază Neconformitățile, în termenul comunicat de Autoritatea/entitatea contractantă. </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Facturare și plăți în cadrul Contractului</w:t>
      </w:r>
    </w:p>
    <w:p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Plățile care urmează a fi realizate în cadrul contractului se vor face numai după emiterea facturii ca urmare a aprobării de către Autoritatea/entitatea Contractantă a produselor aferente activităților efectuate de Contractant, în condițiile Caietului de sarcini.</w:t>
      </w:r>
    </w:p>
    <w:p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Plata contravalorii Produselor furnizate se face, prin virament bancar, în baza facturii, emisă de către Contractant pentru suma la care este îndreptățit conform prevederilor contractuale, direct în contul Contractantului indicat pe factură.</w:t>
      </w:r>
    </w:p>
    <w:p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Termenul de plată este de maxim 30 de zile de la primirea facturii în original la sediul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xml:space="preserve"> în condițiile stabilite mai sus.</w:t>
      </w:r>
    </w:p>
    <w:p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Moneda utilizată în cadrul prezentului Contract: LEU</w:t>
      </w:r>
    </w:p>
    <w:p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Facturile furnizate vor fi emise și completate în conformitate cu legislația română în vigoare.</w:t>
      </w:r>
    </w:p>
    <w:p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Dacă factura are elemente greșite și/sau greșeli de calcul identificate de Autoritatea/entitatea Contractantă, și sunt necesare revizuiri, clarificări suplimentare sau alte documente suport din partea Contractantului, termenul de 30 de zile pentru plata facturii se suspendă. Repunerea în termen se face de la momentul îndeplinirii condițiilor de formă și de fond ale facturii.</w:t>
      </w:r>
    </w:p>
    <w:p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Contractantul este răspunzător de corectitudinea și exactitatea datelor înscrise în facturi și se obligă să restituie atât sumele încasate în plus cât și foloasele realizate necuvenit, aferent acestora. Sumele încasate în plus, cât și foloasele necuvenite aferente acestora (pe perioada  de la încasare până la constatarea lor), vor fi stabilite în urma verificărilor executate de către Organele de Control Intern ale contractantului sau alte Organisme de control abilitate de lege.</w:t>
      </w:r>
    </w:p>
    <w:p w:rsidR="00455D5E" w:rsidRPr="00E0776D" w:rsidRDefault="00455D5E" w:rsidP="00455D5E">
      <w:pPr>
        <w:pStyle w:val="ListParagraph"/>
        <w:numPr>
          <w:ilvl w:val="0"/>
          <w:numId w:val="2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Solicitările de plată către terți pot fi onorate numai după operarea unei cesiuni de drepturi/obligații ale Contractantului către terți, cu respectarea clauzelor prezentului Contract.</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Suspendarea Contractului</w:t>
      </w:r>
    </w:p>
    <w:p w:rsidR="00455D5E" w:rsidRPr="00E0776D" w:rsidRDefault="00455D5E" w:rsidP="00455D5E">
      <w:pPr>
        <w:pStyle w:val="ListParagraph"/>
        <w:numPr>
          <w:ilvl w:val="0"/>
          <w:numId w:val="2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situații temeinic justificate, părțile pot conveni suspendarea executării Contractului.</w:t>
      </w:r>
    </w:p>
    <w:p w:rsidR="00455D5E" w:rsidRPr="00E0776D" w:rsidRDefault="00455D5E" w:rsidP="00455D5E">
      <w:pPr>
        <w:pStyle w:val="ListParagraph"/>
        <w:numPr>
          <w:ilvl w:val="0"/>
          <w:numId w:val="2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în care se constată că procedura de atribuire a Contractului de Produse sau executarea Contractului este viciată de erori esențiale, nereguli sau de fraudă, Părțile au dreptul să suspende executarea Contractului.</w:t>
      </w:r>
    </w:p>
    <w:p w:rsidR="00455D5E" w:rsidRPr="00E0776D" w:rsidRDefault="00455D5E" w:rsidP="00455D5E">
      <w:pPr>
        <w:pStyle w:val="ListParagraph"/>
        <w:numPr>
          <w:ilvl w:val="0"/>
          <w:numId w:val="25"/>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suspendării/sistării temporare a furnizării Produselor, durata Contractului se va prelungi automat cu perioada suspendării/sistării.</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Forța majoră</w:t>
      </w:r>
    </w:p>
    <w:p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Forța majoră și cazul fortuit exonerează de răspundere Părțile în cazul neexecutării parțiale sau totale a obligațiilor asumate prin prezentul Contract, în conformitate cu prevederile art. 1.351 din Codul civil.</w:t>
      </w:r>
    </w:p>
    <w:p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Forța majoră și cazul fortuit trebuie dovedite.</w:t>
      </w:r>
    </w:p>
    <w:p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Partea care invocă forța majoră sau cazul fortuit are obligația să o aducă la cunoștință celeilalte părți, în scris, de îndată ce s-a produs evenimentul.</w:t>
      </w:r>
    </w:p>
    <w:p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Partea care a invocat forța majoră sau cazul fortuit are obligația să aducă la cunoștința celeilalte părți încetarea cauzei acesteia de îndată ce evenimentul a luat sfârșit.</w:t>
      </w:r>
    </w:p>
    <w:p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Îndeplinirea contractului va fi suspendată în perioada de acțiune a forței majore, dar fără a prejudicia drepturile ce li se cuveneau părților până la apariția acesteia.</w:t>
      </w:r>
    </w:p>
    <w:p w:rsidR="00455D5E" w:rsidRPr="00E0776D" w:rsidRDefault="00455D5E" w:rsidP="00455D5E">
      <w:pPr>
        <w:pStyle w:val="ListParagraph"/>
        <w:numPr>
          <w:ilvl w:val="0"/>
          <w:numId w:val="26"/>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Dacă forța majoră acționează sau se estimează că va acționa o perioadă mai mare de 15 zile, fiecare parte va avea dreptul să notifice celeilalte părți încetarea de plin drept a prezentului contract, fără ca vreuna din părți să poată pretinde celeilalte daune-interese.</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Încetarea Contractului</w:t>
      </w:r>
    </w:p>
    <w:p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Prezentul Contract încetează de drept prin ajungere la termen sau la momentul la care toate obligațiile stabilite în sarcina părților au fost executate.</w:t>
      </w:r>
    </w:p>
    <w:p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își rezervă dreptul de a </w:t>
      </w:r>
      <w:r>
        <w:rPr>
          <w:rFonts w:ascii="Times New Roman" w:hAnsi="Times New Roman" w:cs="Times New Roman"/>
          <w:sz w:val="20"/>
          <w:szCs w:val="20"/>
        </w:rPr>
        <w:t>rezoluționa/</w:t>
      </w:r>
      <w:r w:rsidRPr="00E0776D">
        <w:rPr>
          <w:rFonts w:ascii="Times New Roman" w:hAnsi="Times New Roman" w:cs="Times New Roman"/>
          <w:sz w:val="20"/>
          <w:szCs w:val="20"/>
        </w:rPr>
        <w:t>rezilia Contractul, fără însă a fi afectat dreptul Părților de a pretinde plata unor daune sau alte prejudicii, dacă:</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nu se conformează, în perioada de timp, conform notificării emise de către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prin care i se solicită remedierea Neconformității sau executarea obligațiilor care decurg din prezentul Contract;</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subcontractează părți din Contract fără a avea acordul scris al Autorității/entității contractante;</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cesionează drepturile și obligațiile sale fără acordul scris al Autorității/entității contractante;</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înlocuiește personalul/experții nominalizați fără acordul Autorității/entității Contractante;</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Are loc orice modificare organizațională care implică o schimbare cu privire la personalitatea juridică, natura sau controlul Contractantului, cu excepția situației în care asemenea modificări sunt realizate prin Act Adițional la prezentul Contract, cu respectarea dispozițiilor legale;</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Devin incidente oricare alte incapacități legale care să împiedice executarea Contractului;</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eșuează în a furniza/menține/prelungi/reîntregi/completa garanțiile ori asigurările solicitate prin Contract;</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în cazul în care, printr-un act normativ, se modifică interesul public al Autorității/entității contractante în legătură cu care se furnizează Produselor care fac obiectul Contractului;</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lastRenderedPageBreak/>
        <w:t>la momentul atribuirii Contractului, Contractantul se afla în una dintre situațiile care ar fi determinat excluderea sa din procedura de atribuire;</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în situația în care Contractul nu ar fi trebuit să fie atribuit Contractantului deoarece au fost încălcate grav obligațiile care rezultă din legislația europeană relevantă iar această împrejurarea fost constatată printr-o decizie a Curții de Justiție a Uniunii Europene;</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În cazul în care împotriva Contractantului se deschide procedura falimentului;</w:t>
      </w:r>
    </w:p>
    <w:p w:rsidR="00455D5E" w:rsidRPr="00E0776D" w:rsidRDefault="00455D5E" w:rsidP="00455D5E">
      <w:pPr>
        <w:pStyle w:val="ListParagraph"/>
        <w:numPr>
          <w:ilvl w:val="0"/>
          <w:numId w:val="41"/>
        </w:numPr>
        <w:spacing w:before="120" w:after="120" w:line="276" w:lineRule="auto"/>
        <w:jc w:val="both"/>
        <w:rPr>
          <w:rFonts w:ascii="Times New Roman" w:hAnsi="Times New Roman" w:cs="Times New Roman"/>
          <w:sz w:val="20"/>
          <w:szCs w:val="20"/>
        </w:rPr>
      </w:pPr>
      <w:r w:rsidRPr="00E0776D">
        <w:rPr>
          <w:rFonts w:ascii="Times New Roman" w:hAnsi="Times New Roman" w:cs="Times New Roman"/>
          <w:sz w:val="20"/>
          <w:szCs w:val="20"/>
        </w:rPr>
        <w:t>Contractantul a săvârșit nereguli sau fraude în cadrul procedurii de atribuire a Contractului sau în legătură cu executare acestuia, ce au provocat o vătămare Autorității/entității contractante;</w:t>
      </w:r>
    </w:p>
    <w:p w:rsidR="00455D5E" w:rsidRPr="00E0776D" w:rsidRDefault="00455D5E" w:rsidP="00455D5E">
      <w:pPr>
        <w:pStyle w:val="ListParagraph"/>
        <w:numPr>
          <w:ilvl w:val="0"/>
          <w:numId w:val="41"/>
        </w:numPr>
        <w:spacing w:before="120" w:after="120" w:line="276" w:lineRule="auto"/>
        <w:ind w:left="720" w:hanging="357"/>
        <w:contextualSpacing w:val="0"/>
        <w:jc w:val="both"/>
        <w:rPr>
          <w:rFonts w:ascii="Times New Roman" w:hAnsi="Times New Roman" w:cs="Times New Roman"/>
          <w:sz w:val="20"/>
          <w:szCs w:val="20"/>
        </w:rPr>
      </w:pPr>
      <w:r w:rsidRPr="00E0776D">
        <w:rPr>
          <w:rFonts w:ascii="Times New Roman" w:hAnsi="Times New Roman" w:cs="Times New Roman"/>
          <w:sz w:val="20"/>
          <w:szCs w:val="20"/>
        </w:rPr>
        <w:t>Valorificarea de către Autoritatea/entitatea contractantă a rezultatelor prezentului contract este grav compromisă ca urmare a întârzierii prestațiilor din vina Contractantului.</w:t>
      </w:r>
    </w:p>
    <w:p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poate </w:t>
      </w:r>
      <w:r>
        <w:rPr>
          <w:rFonts w:ascii="Times New Roman" w:hAnsi="Times New Roman" w:cs="Times New Roman"/>
          <w:sz w:val="20"/>
          <w:szCs w:val="20"/>
        </w:rPr>
        <w:t>rezoluționa/</w:t>
      </w:r>
      <w:r w:rsidRPr="00E0776D">
        <w:rPr>
          <w:rFonts w:ascii="Times New Roman" w:hAnsi="Times New Roman" w:cs="Times New Roman"/>
          <w:sz w:val="20"/>
          <w:szCs w:val="20"/>
        </w:rPr>
        <w:t>rezilia Contractul fără însă a fi afectat dreptul Părților de a pretinde plata unor daune sau alte prejudicii, în cazul în care:</w:t>
      </w:r>
    </w:p>
    <w:p w:rsidR="00455D5E" w:rsidRPr="00E0776D" w:rsidRDefault="00455D5E" w:rsidP="00455D5E">
      <w:pPr>
        <w:pStyle w:val="ListParagraph"/>
        <w:numPr>
          <w:ilvl w:val="0"/>
          <w:numId w:val="42"/>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a comis erori esențiale, nereguli sau fraude în cadrul procedurii de atribuire a Contractului sau în legătură cu executare acestuia, ce au provocat o vătămare Contractantului.</w:t>
      </w:r>
    </w:p>
    <w:p w:rsidR="00455D5E" w:rsidRPr="00E0776D" w:rsidRDefault="00455D5E" w:rsidP="00455D5E">
      <w:pPr>
        <w:pStyle w:val="ListParagraph"/>
        <w:numPr>
          <w:ilvl w:val="0"/>
          <w:numId w:val="42"/>
        </w:numPr>
        <w:spacing w:before="120" w:after="120" w:line="276" w:lineRule="auto"/>
        <w:contextualSpacing w:val="0"/>
        <w:jc w:val="both"/>
        <w:rPr>
          <w:rFonts w:ascii="Times New Roman" w:hAnsi="Times New Roman" w:cs="Times New Roman"/>
          <w:sz w:val="20"/>
          <w:szCs w:val="20"/>
        </w:rPr>
      </w:pPr>
      <w:r w:rsidRPr="00E0776D">
        <w:rPr>
          <w:rFonts w:ascii="Times New Roman" w:hAnsi="Times New Roman" w:cs="Times New Roman"/>
          <w:sz w:val="20"/>
          <w:szCs w:val="20"/>
        </w:rPr>
        <w:t>Autoritatea/entitatea contractantă nu își îndeplinește obligațiile de plată a produselor prestate de Contractant, în condițiile stabilite prin prezentul Contract.</w:t>
      </w:r>
    </w:p>
    <w:p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Rezoluțiunea/</w:t>
      </w:r>
      <w:r w:rsidRPr="00E0776D">
        <w:rPr>
          <w:rFonts w:ascii="Times New Roman" w:hAnsi="Times New Roman" w:cs="Times New Roman"/>
          <w:sz w:val="20"/>
          <w:szCs w:val="20"/>
        </w:rPr>
        <w:t>Rezilierea Contractului în condițiile pct. 30.2 și pct. 30.3 intervine cu efecte depline, fără a mai fi necesară îndeplinirea vreunei formalități prealabile și fără a mai fi necesară intervenția vreunei instanțe judecătorești și/sau arbitrale.</w:t>
      </w:r>
    </w:p>
    <w:p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Prevederile prezentului Contract în materia </w:t>
      </w:r>
      <w:r>
        <w:rPr>
          <w:rFonts w:ascii="Times New Roman" w:hAnsi="Times New Roman" w:cs="Times New Roman"/>
          <w:sz w:val="20"/>
          <w:szCs w:val="20"/>
        </w:rPr>
        <w:t>rezoluțiunii/</w:t>
      </w:r>
      <w:r w:rsidRPr="00E0776D">
        <w:rPr>
          <w:rFonts w:ascii="Times New Roman" w:hAnsi="Times New Roman" w:cs="Times New Roman"/>
          <w:sz w:val="20"/>
          <w:szCs w:val="20"/>
        </w:rPr>
        <w:t>rezilierii Contractului se completează cu prevederile în materie ale Codului Civil în vigoare.</w:t>
      </w:r>
    </w:p>
    <w:p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situația </w:t>
      </w:r>
      <w:r>
        <w:rPr>
          <w:rFonts w:ascii="Times New Roman" w:hAnsi="Times New Roman" w:cs="Times New Roman"/>
          <w:sz w:val="20"/>
          <w:szCs w:val="20"/>
        </w:rPr>
        <w:t>rezoluțiunii/</w:t>
      </w:r>
      <w:r w:rsidRPr="00E0776D">
        <w:rPr>
          <w:rFonts w:ascii="Times New Roman" w:hAnsi="Times New Roman" w:cs="Times New Roman"/>
          <w:sz w:val="20"/>
          <w:szCs w:val="20"/>
        </w:rPr>
        <w:t>rezilierii totale/parțiale din cauza neexecutării/executării parțiale de către Contractant a obligațiilor contractuale, acesta va datora Autorității/entității contractante daune-interese cu titlu de clauză penală în cuantum egal cu valoarea obligațiilor contractuale neexecutate.</w:t>
      </w:r>
    </w:p>
    <w:p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în care Contractantul nu transmite garanția de bună execuție în perioada specificată, contractul este </w:t>
      </w:r>
      <w:r>
        <w:rPr>
          <w:rFonts w:ascii="Times New Roman" w:hAnsi="Times New Roman" w:cs="Times New Roman"/>
          <w:sz w:val="20"/>
          <w:szCs w:val="20"/>
        </w:rPr>
        <w:t>rezoluționat/</w:t>
      </w:r>
      <w:r w:rsidRPr="00E0776D">
        <w:rPr>
          <w:rFonts w:ascii="Times New Roman" w:hAnsi="Times New Roman" w:cs="Times New Roman"/>
          <w:sz w:val="20"/>
          <w:szCs w:val="20"/>
        </w:rPr>
        <w:t>reziliat de drept, fără obligația de notificare sau îndeplinire a oricărei formalități de către Autoritatea/entitatea contractantă.</w:t>
      </w:r>
    </w:p>
    <w:p w:rsidR="00455D5E" w:rsidRPr="00E0776D" w:rsidRDefault="00455D5E" w:rsidP="00455D5E">
      <w:pPr>
        <w:pStyle w:val="ListParagraph"/>
        <w:numPr>
          <w:ilvl w:val="0"/>
          <w:numId w:val="40"/>
        </w:numPr>
        <w:spacing w:before="120" w:after="120" w:line="276" w:lineRule="auto"/>
        <w:ind w:left="0" w:firstLine="0"/>
        <w:contextualSpacing w:val="0"/>
        <w:jc w:val="both"/>
        <w:rPr>
          <w:rFonts w:ascii="Times New Roman" w:hAnsi="Times New Roman" w:cs="Times New Roman"/>
          <w:sz w:val="20"/>
          <w:szCs w:val="20"/>
        </w:rPr>
      </w:pP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își rezervă dreptul de a denunța unilateral contractul de furnizare produse, în cel mult 15 zile de la apariția unor circumstanțe care nu au putut fi prevăzute la data încheierii contractului, cu condiția notificării Contractantului cu cel puțin 3 zile înainte de momentul denunțării.</w:t>
      </w:r>
    </w:p>
    <w:p w:rsidR="00455D5E" w:rsidRPr="00E0776D" w:rsidRDefault="00455D5E" w:rsidP="00455D5E">
      <w:pPr>
        <w:spacing w:before="120" w:after="120" w:line="276" w:lineRule="auto"/>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Insolvență și faliment</w:t>
      </w:r>
    </w:p>
    <w:p w:rsidR="00455D5E" w:rsidRPr="00E0776D" w:rsidRDefault="00455D5E" w:rsidP="00455D5E">
      <w:pPr>
        <w:pStyle w:val="ListParagraph"/>
        <w:numPr>
          <w:ilvl w:val="0"/>
          <w:numId w:val="2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În cazul deschiderii unei proceduri generale de insolvență împotriva Contractantului, acesta are obligația de a notifica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 xml:space="preserve"> în termen de 3 (trei) zile de la deschiderea procedurii.</w:t>
      </w:r>
    </w:p>
    <w:p w:rsidR="00455D5E" w:rsidRPr="00E0776D" w:rsidRDefault="00455D5E" w:rsidP="00455D5E">
      <w:pPr>
        <w:pStyle w:val="ListParagraph"/>
        <w:numPr>
          <w:ilvl w:val="0"/>
          <w:numId w:val="2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Contractantul, are obligația de a prezenta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 în termen de 30 (treizeci) de zile de la notificare, o analiză detaliată referitoare la incidența deschiderii procedurii generale de insolvență asupra Contractului și asupra livrărilor și de a propune măsuri, acționând ca un Contractant diligent.</w:t>
      </w:r>
    </w:p>
    <w:p w:rsidR="00455D5E" w:rsidRPr="00E0776D" w:rsidRDefault="00455D5E" w:rsidP="00455D5E">
      <w:pPr>
        <w:pStyle w:val="ListParagraph"/>
        <w:numPr>
          <w:ilvl w:val="0"/>
          <w:numId w:val="2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În cazul deschiderii unei proceduri generale de insolvență împotriva unui Subcontractant, unui terț susținător sau, dacă este cazul, în situația menționată la capitolul 19. – Asocierea de operatori economici din prezentul Contract, Contractantul are aceleași o</w:t>
      </w:r>
      <w:r>
        <w:rPr>
          <w:rFonts w:ascii="Times New Roman" w:hAnsi="Times New Roman" w:cs="Times New Roman"/>
          <w:sz w:val="20"/>
          <w:szCs w:val="20"/>
        </w:rPr>
        <w:t>bligații stabilite la clauzele 31.1 și 31</w:t>
      </w:r>
      <w:r w:rsidRPr="00E0776D">
        <w:rPr>
          <w:rFonts w:ascii="Times New Roman" w:hAnsi="Times New Roman" w:cs="Times New Roman"/>
          <w:sz w:val="20"/>
          <w:szCs w:val="20"/>
        </w:rPr>
        <w:t>.2 din prezentul Contract.</w:t>
      </w:r>
    </w:p>
    <w:p w:rsidR="00455D5E" w:rsidRPr="00E0776D" w:rsidRDefault="00455D5E" w:rsidP="00455D5E">
      <w:pPr>
        <w:pStyle w:val="ListParagraph"/>
        <w:numPr>
          <w:ilvl w:val="0"/>
          <w:numId w:val="2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lastRenderedPageBreak/>
        <w:t>În cazul în care Contractantul intră în stare de faliment, în proces de lichidare sau se află într-o situație care produce efecte similare, Contractantul este obligat să acționeze în același fel cum este stipulat la clauzele 3</w:t>
      </w:r>
      <w:r>
        <w:rPr>
          <w:rFonts w:ascii="Times New Roman" w:hAnsi="Times New Roman" w:cs="Times New Roman"/>
          <w:sz w:val="20"/>
          <w:szCs w:val="20"/>
        </w:rPr>
        <w:t>1</w:t>
      </w:r>
      <w:r w:rsidRPr="00E0776D">
        <w:rPr>
          <w:rFonts w:ascii="Times New Roman" w:hAnsi="Times New Roman" w:cs="Times New Roman"/>
          <w:sz w:val="20"/>
          <w:szCs w:val="20"/>
        </w:rPr>
        <w:t>.1, 3</w:t>
      </w:r>
      <w:r>
        <w:rPr>
          <w:rFonts w:ascii="Times New Roman" w:hAnsi="Times New Roman" w:cs="Times New Roman"/>
          <w:sz w:val="20"/>
          <w:szCs w:val="20"/>
        </w:rPr>
        <w:t>1</w:t>
      </w:r>
      <w:r w:rsidRPr="00E0776D">
        <w:rPr>
          <w:rFonts w:ascii="Times New Roman" w:hAnsi="Times New Roman" w:cs="Times New Roman"/>
          <w:sz w:val="20"/>
          <w:szCs w:val="20"/>
        </w:rPr>
        <w:t>.2 și 3</w:t>
      </w:r>
      <w:r>
        <w:rPr>
          <w:rFonts w:ascii="Times New Roman" w:hAnsi="Times New Roman" w:cs="Times New Roman"/>
          <w:sz w:val="20"/>
          <w:szCs w:val="20"/>
        </w:rPr>
        <w:t>1</w:t>
      </w:r>
      <w:r w:rsidRPr="00E0776D">
        <w:rPr>
          <w:rFonts w:ascii="Times New Roman" w:hAnsi="Times New Roman" w:cs="Times New Roman"/>
          <w:sz w:val="20"/>
          <w:szCs w:val="20"/>
        </w:rPr>
        <w:t>.3 din prezentul Contract.</w:t>
      </w:r>
    </w:p>
    <w:p w:rsidR="00455D5E" w:rsidRPr="00E0776D" w:rsidRDefault="00455D5E" w:rsidP="00455D5E">
      <w:pPr>
        <w:pStyle w:val="ListParagraph"/>
        <w:numPr>
          <w:ilvl w:val="0"/>
          <w:numId w:val="28"/>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Nicio astfel de măsură propusă confor</w:t>
      </w:r>
      <w:r>
        <w:rPr>
          <w:rFonts w:ascii="Times New Roman" w:hAnsi="Times New Roman" w:cs="Times New Roman"/>
          <w:sz w:val="20"/>
          <w:szCs w:val="20"/>
        </w:rPr>
        <w:t>m celor stipulate la clauzele 31.2, 31.3 și 31</w:t>
      </w:r>
      <w:r w:rsidRPr="00E0776D">
        <w:rPr>
          <w:rFonts w:ascii="Times New Roman" w:hAnsi="Times New Roman" w:cs="Times New Roman"/>
          <w:sz w:val="20"/>
          <w:szCs w:val="20"/>
        </w:rPr>
        <w:t xml:space="preserve">.4 din prezentul Contract, nu poate fi aplicată, dacă nu este acceptată, în scris, de </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Limba Contractului</w:t>
      </w:r>
    </w:p>
    <w:p w:rsidR="00455D5E" w:rsidRPr="00E0776D" w:rsidRDefault="00455D5E" w:rsidP="00455D5E">
      <w:pPr>
        <w:pStyle w:val="ListParagraph"/>
        <w:numPr>
          <w:ilvl w:val="0"/>
          <w:numId w:val="43"/>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Limba prezentului Contract și a tuturor comunicărilor scrise va fi limba oficială a Statului Român, respectiv limba română.</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Legea aplicabilă</w:t>
      </w:r>
    </w:p>
    <w:p w:rsidR="00455D5E" w:rsidRPr="00E0776D" w:rsidRDefault="00455D5E" w:rsidP="00455D5E">
      <w:pPr>
        <w:pStyle w:val="ListParagraph"/>
        <w:numPr>
          <w:ilvl w:val="0"/>
          <w:numId w:val="44"/>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Legea aplicabilă prezentului Contract, este legea română, Contractul urmând a fi interpretat potrivit acestei legi.</w:t>
      </w:r>
    </w:p>
    <w:p w:rsidR="00455D5E" w:rsidRPr="00E0776D" w:rsidRDefault="00455D5E" w:rsidP="00455D5E">
      <w:pPr>
        <w:spacing w:before="120" w:after="120" w:line="276" w:lineRule="auto"/>
        <w:ind w:left="1"/>
        <w:jc w:val="both"/>
        <w:rPr>
          <w:rFonts w:ascii="Times New Roman" w:hAnsi="Times New Roman" w:cs="Times New Roman"/>
          <w:sz w:val="20"/>
          <w:szCs w:val="20"/>
        </w:rPr>
      </w:pPr>
    </w:p>
    <w:p w:rsidR="00455D5E" w:rsidRPr="00E0776D" w:rsidRDefault="00455D5E" w:rsidP="00455D5E">
      <w:pPr>
        <w:pStyle w:val="ListParagraph"/>
        <w:numPr>
          <w:ilvl w:val="0"/>
          <w:numId w:val="1"/>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Soluționarea eventualelor divergențe și a litigiilor</w:t>
      </w:r>
    </w:p>
    <w:p w:rsidR="00455D5E" w:rsidRPr="00E0776D" w:rsidRDefault="00455D5E" w:rsidP="00455D5E">
      <w:pPr>
        <w:pStyle w:val="ListParagraph"/>
        <w:numPr>
          <w:ilvl w:val="0"/>
          <w:numId w:val="2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Părțile vor depune toate eforturile pentru a rezolva pe cale amiabilă, prin tratative directe și negociere amiabilă, orice neînțelegere sau dispute/divergențe care se poate/pot ivi între ele în cadrul sau în legătură cu îndeplinirea Contractului.</w:t>
      </w:r>
    </w:p>
    <w:p w:rsidR="00455D5E" w:rsidRPr="00E0776D" w:rsidRDefault="00455D5E" w:rsidP="00455D5E">
      <w:pPr>
        <w:pStyle w:val="ListParagraph"/>
        <w:numPr>
          <w:ilvl w:val="0"/>
          <w:numId w:val="2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Dacă disputa nu a fost astfel soluționată și Părțile au, în continuare, opinii divergente în legătură cu sau în îndeplinirea Contractului, acestea trebuie să se notifice reciproc și în scris, în privința poziției lor asupra aspectului în dispută precum și cu privire la a soluția pe care o întrevăd pentru rezolvarea ei.</w:t>
      </w:r>
    </w:p>
    <w:p w:rsidR="00455D5E" w:rsidRPr="00E0776D" w:rsidRDefault="00455D5E" w:rsidP="00455D5E">
      <w:pPr>
        <w:pStyle w:val="ListParagraph"/>
        <w:numPr>
          <w:ilvl w:val="0"/>
          <w:numId w:val="27"/>
        </w:numPr>
        <w:spacing w:before="120" w:after="120" w:line="276" w:lineRule="auto"/>
        <w:ind w:left="0" w:firstLine="0"/>
        <w:contextualSpacing w:val="0"/>
        <w:jc w:val="both"/>
        <w:rPr>
          <w:rFonts w:ascii="Times New Roman" w:hAnsi="Times New Roman" w:cs="Times New Roman"/>
          <w:sz w:val="20"/>
          <w:szCs w:val="20"/>
        </w:rPr>
      </w:pPr>
      <w:r w:rsidRPr="00E0776D">
        <w:rPr>
          <w:rFonts w:ascii="Times New Roman" w:hAnsi="Times New Roman" w:cs="Times New Roman"/>
          <w:sz w:val="20"/>
          <w:szCs w:val="20"/>
        </w:rPr>
        <w:t xml:space="preserve">Dacă încercarea de soluționare pe cale amiabilă eșuează sau dacă una dintre Părți nu răspunde în termen </w:t>
      </w:r>
      <w:r w:rsidRPr="00E0776D">
        <w:rPr>
          <w:rFonts w:ascii="Times New Roman" w:hAnsi="Times New Roman" w:cs="Times New Roman"/>
          <w:i/>
          <w:sz w:val="20"/>
          <w:szCs w:val="20"/>
        </w:rPr>
        <w:t>[se precizează termenul de răspuns]</w:t>
      </w:r>
      <w:r w:rsidRPr="00E0776D">
        <w:rPr>
          <w:rFonts w:ascii="Times New Roman" w:hAnsi="Times New Roman" w:cs="Times New Roman"/>
          <w:sz w:val="20"/>
          <w:szCs w:val="20"/>
        </w:rPr>
        <w:t xml:space="preserve"> la solicitare, oricare din Părți are dreptul de a se adresa instanțelor de judecată competente.</w:t>
      </w:r>
    </w:p>
    <w:p w:rsidR="00455D5E" w:rsidRPr="00E0776D" w:rsidRDefault="00455D5E" w:rsidP="00455D5E">
      <w:pPr>
        <w:spacing w:before="120" w:after="120" w:line="276" w:lineRule="auto"/>
        <w:ind w:left="1"/>
        <w:jc w:val="both"/>
        <w:rPr>
          <w:rFonts w:ascii="Times New Roman" w:hAnsi="Times New Roman" w:cs="Times New Roman"/>
          <w:sz w:val="20"/>
          <w:szCs w:val="20"/>
        </w:rPr>
      </w:pPr>
      <w:r w:rsidRPr="00E0776D">
        <w:rPr>
          <w:rFonts w:ascii="Times New Roman" w:hAnsi="Times New Roman" w:cs="Times New Roman"/>
          <w:sz w:val="20"/>
          <w:szCs w:val="20"/>
        </w:rPr>
        <w:t xml:space="preserve">Drept pentru care, Părțile au încheiat prezentul Contract azi, </w:t>
      </w:r>
      <w:r w:rsidRPr="00E0776D">
        <w:rPr>
          <w:rFonts w:ascii="Times New Roman" w:hAnsi="Times New Roman" w:cs="Times New Roman"/>
          <w:i/>
          <w:sz w:val="20"/>
          <w:szCs w:val="20"/>
        </w:rPr>
        <w:t>[data încheierii Contractului]</w:t>
      </w:r>
      <w:r w:rsidRPr="00E0776D">
        <w:rPr>
          <w:rFonts w:ascii="Times New Roman" w:hAnsi="Times New Roman" w:cs="Times New Roman"/>
          <w:sz w:val="20"/>
          <w:szCs w:val="20"/>
        </w:rPr>
        <w:t xml:space="preserve">, în </w:t>
      </w:r>
      <w:r w:rsidRPr="00E0776D">
        <w:rPr>
          <w:rFonts w:ascii="Times New Roman" w:hAnsi="Times New Roman" w:cs="Times New Roman"/>
          <w:i/>
          <w:sz w:val="20"/>
          <w:szCs w:val="20"/>
        </w:rPr>
        <w:t>[localitatea]</w:t>
      </w:r>
      <w:r w:rsidRPr="00E0776D">
        <w:rPr>
          <w:rFonts w:ascii="Times New Roman" w:hAnsi="Times New Roman" w:cs="Times New Roman"/>
          <w:sz w:val="20"/>
          <w:szCs w:val="20"/>
        </w:rPr>
        <w:t xml:space="preserve">, în </w:t>
      </w:r>
      <w:r w:rsidRPr="00E0776D">
        <w:rPr>
          <w:rFonts w:ascii="Times New Roman" w:hAnsi="Times New Roman" w:cs="Times New Roman"/>
          <w:i/>
          <w:sz w:val="20"/>
          <w:szCs w:val="20"/>
        </w:rPr>
        <w:t>[număr exemplare în cifre]</w:t>
      </w:r>
      <w:r w:rsidRPr="00E0776D">
        <w:rPr>
          <w:rFonts w:ascii="Times New Roman" w:hAnsi="Times New Roman" w:cs="Times New Roman"/>
          <w:sz w:val="20"/>
          <w:szCs w:val="20"/>
        </w:rPr>
        <w:t xml:space="preserve"> (</w:t>
      </w:r>
      <w:r w:rsidRPr="00E0776D">
        <w:rPr>
          <w:rFonts w:ascii="Times New Roman" w:hAnsi="Times New Roman" w:cs="Times New Roman"/>
          <w:i/>
          <w:sz w:val="20"/>
          <w:szCs w:val="20"/>
        </w:rPr>
        <w:t>[număr exemplare în litere]</w:t>
      </w:r>
      <w:r w:rsidRPr="00E0776D">
        <w:rPr>
          <w:rFonts w:ascii="Times New Roman" w:hAnsi="Times New Roman" w:cs="Times New Roman"/>
          <w:sz w:val="20"/>
          <w:szCs w:val="20"/>
        </w:rPr>
        <w:t>) exemplare.</w:t>
      </w:r>
    </w:p>
    <w:p w:rsidR="00455D5E" w:rsidRPr="00E0776D" w:rsidRDefault="00455D5E" w:rsidP="00455D5E">
      <w:pPr>
        <w:spacing w:before="120" w:after="120" w:line="276" w:lineRule="auto"/>
        <w:ind w:left="1"/>
        <w:jc w:val="both"/>
        <w:rPr>
          <w:rFonts w:ascii="Times New Roman" w:hAnsi="Times New Roman" w:cs="Times New Roman"/>
          <w:sz w:val="20"/>
          <w:szCs w:val="20"/>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786"/>
      </w:tblGrid>
      <w:tr w:rsidR="00455D5E" w:rsidRPr="00E0776D" w:rsidTr="00A97E75">
        <w:tc>
          <w:tcPr>
            <w:tcW w:w="4813" w:type="dxa"/>
          </w:tcPr>
          <w:p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Pentru </w:t>
            </w:r>
            <w:r>
              <w:rPr>
                <w:rFonts w:ascii="Times New Roman" w:hAnsi="Times New Roman" w:cs="Times New Roman"/>
                <w:sz w:val="20"/>
                <w:szCs w:val="20"/>
              </w:rPr>
              <w:t>Autoritatea/entitatea contractantă</w:t>
            </w:r>
          </w:p>
        </w:tc>
        <w:tc>
          <w:tcPr>
            <w:tcW w:w="4814" w:type="dxa"/>
          </w:tcPr>
          <w:p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Pentru Contractant</w:t>
            </w:r>
          </w:p>
        </w:tc>
      </w:tr>
      <w:tr w:rsidR="00455D5E" w:rsidRPr="00E0776D" w:rsidTr="00A97E75">
        <w:tc>
          <w:tcPr>
            <w:tcW w:w="4813" w:type="dxa"/>
          </w:tcPr>
          <w:p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w:t>
            </w:r>
            <w:r>
              <w:rPr>
                <w:rFonts w:ascii="Times New Roman" w:hAnsi="Times New Roman" w:cs="Times New Roman"/>
                <w:sz w:val="20"/>
                <w:szCs w:val="20"/>
              </w:rPr>
              <w:t>Autoritatea/entitatea contractantă</w:t>
            </w:r>
            <w:r w:rsidRPr="00E0776D">
              <w:rPr>
                <w:rFonts w:ascii="Times New Roman" w:hAnsi="Times New Roman" w:cs="Times New Roman"/>
                <w:sz w:val="20"/>
                <w:szCs w:val="20"/>
              </w:rPr>
              <w:t>]</w:t>
            </w:r>
          </w:p>
        </w:tc>
        <w:tc>
          <w:tcPr>
            <w:tcW w:w="4814" w:type="dxa"/>
          </w:tcPr>
          <w:p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[Contractantul]</w:t>
            </w:r>
          </w:p>
        </w:tc>
      </w:tr>
      <w:tr w:rsidR="00455D5E" w:rsidRPr="00E0776D" w:rsidTr="00A97E75">
        <w:tc>
          <w:tcPr>
            <w:tcW w:w="4813" w:type="dxa"/>
          </w:tcPr>
          <w:p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[numele și prenumele reprezentantului legal al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tc>
        <w:tc>
          <w:tcPr>
            <w:tcW w:w="4814" w:type="dxa"/>
          </w:tcPr>
          <w:p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[numele și prenumele reprezentantului legal al Contractantului]</w:t>
            </w:r>
          </w:p>
        </w:tc>
      </w:tr>
      <w:tr w:rsidR="00455D5E" w:rsidRPr="00E0776D" w:rsidTr="00A97E75">
        <w:tc>
          <w:tcPr>
            <w:tcW w:w="4813" w:type="dxa"/>
          </w:tcPr>
          <w:p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[funcția reprezentantului legal al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tc>
        <w:tc>
          <w:tcPr>
            <w:tcW w:w="4814" w:type="dxa"/>
          </w:tcPr>
          <w:p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[funcția reprezentantului legal al Contractantului]</w:t>
            </w:r>
          </w:p>
        </w:tc>
      </w:tr>
      <w:tr w:rsidR="00455D5E" w:rsidRPr="00E0776D" w:rsidTr="00A97E75">
        <w:tc>
          <w:tcPr>
            <w:tcW w:w="4813" w:type="dxa"/>
          </w:tcPr>
          <w:p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 xml:space="preserve">[semnătura reprezentantului legal al </w:t>
            </w:r>
            <w:r>
              <w:rPr>
                <w:rFonts w:ascii="Times New Roman" w:hAnsi="Times New Roman" w:cs="Times New Roman"/>
                <w:sz w:val="20"/>
                <w:szCs w:val="20"/>
              </w:rPr>
              <w:t>Autorității/entității contractante</w:t>
            </w:r>
            <w:r w:rsidRPr="00E0776D">
              <w:rPr>
                <w:rFonts w:ascii="Times New Roman" w:hAnsi="Times New Roman" w:cs="Times New Roman"/>
                <w:sz w:val="20"/>
                <w:szCs w:val="20"/>
              </w:rPr>
              <w:t>]</w:t>
            </w:r>
          </w:p>
        </w:tc>
        <w:tc>
          <w:tcPr>
            <w:tcW w:w="4814" w:type="dxa"/>
          </w:tcPr>
          <w:p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[semnătura reprezentantului legal al Contractantului]</w:t>
            </w:r>
          </w:p>
        </w:tc>
      </w:tr>
      <w:tr w:rsidR="00455D5E" w:rsidRPr="00E0776D" w:rsidTr="00A97E75">
        <w:tc>
          <w:tcPr>
            <w:tcW w:w="4813" w:type="dxa"/>
          </w:tcPr>
          <w:p w:rsidR="00455D5E" w:rsidRPr="00E0776D" w:rsidRDefault="00455D5E" w:rsidP="00A97E75">
            <w:pPr>
              <w:spacing w:before="120" w:after="120" w:line="276" w:lineRule="auto"/>
              <w:rPr>
                <w:rFonts w:ascii="Times New Roman" w:hAnsi="Times New Roman" w:cs="Times New Roman"/>
                <w:sz w:val="20"/>
                <w:szCs w:val="20"/>
              </w:rPr>
            </w:pPr>
            <w:r w:rsidRPr="00E0776D">
              <w:rPr>
                <w:rFonts w:ascii="Times New Roman" w:hAnsi="Times New Roman" w:cs="Times New Roman"/>
                <w:sz w:val="20"/>
                <w:szCs w:val="20"/>
              </w:rPr>
              <w:t>Data: [zz/ll/aaaa]</w:t>
            </w:r>
          </w:p>
        </w:tc>
        <w:tc>
          <w:tcPr>
            <w:tcW w:w="4814" w:type="dxa"/>
          </w:tcPr>
          <w:p w:rsidR="00455D5E" w:rsidRPr="00E0776D" w:rsidRDefault="00455D5E" w:rsidP="00A97E75">
            <w:pPr>
              <w:spacing w:before="120" w:after="120" w:line="276" w:lineRule="auto"/>
              <w:jc w:val="right"/>
              <w:rPr>
                <w:rFonts w:ascii="Times New Roman" w:hAnsi="Times New Roman" w:cs="Times New Roman"/>
                <w:sz w:val="20"/>
                <w:szCs w:val="20"/>
              </w:rPr>
            </w:pPr>
            <w:r w:rsidRPr="00E0776D">
              <w:rPr>
                <w:rFonts w:ascii="Times New Roman" w:hAnsi="Times New Roman" w:cs="Times New Roman"/>
                <w:sz w:val="20"/>
                <w:szCs w:val="20"/>
              </w:rPr>
              <w:t>Data: [zz/ll/aaaa]</w:t>
            </w:r>
          </w:p>
        </w:tc>
      </w:tr>
    </w:tbl>
    <w:p w:rsidR="00F371DF" w:rsidRPr="00455D5E" w:rsidRDefault="00F371DF" w:rsidP="00455D5E"/>
    <w:sectPr w:rsidR="00F371DF" w:rsidRPr="00455D5E" w:rsidSect="00F371D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136" w:rsidRDefault="00B77136" w:rsidP="002E7928">
      <w:pPr>
        <w:spacing w:after="0" w:line="240" w:lineRule="auto"/>
      </w:pPr>
      <w:r>
        <w:separator/>
      </w:r>
    </w:p>
  </w:endnote>
  <w:endnote w:type="continuationSeparator" w:id="0">
    <w:p w:rsidR="00B77136" w:rsidRDefault="00B77136" w:rsidP="002E7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136" w:rsidRDefault="00B7713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164269"/>
      <w:docPartObj>
        <w:docPartGallery w:val="Page Numbers (Bottom of Page)"/>
        <w:docPartUnique/>
      </w:docPartObj>
    </w:sdtPr>
    <w:sdtEndPr/>
    <w:sdtContent>
      <w:p w:rsidR="00B77136" w:rsidRDefault="00BE2885">
        <w:pPr>
          <w:pStyle w:val="Footer"/>
          <w:jc w:val="right"/>
        </w:pPr>
        <w:r>
          <w:fldChar w:fldCharType="begin"/>
        </w:r>
        <w:r>
          <w:instrText xml:space="preserve"> PAGE   \* MERGEFORMAT </w:instrText>
        </w:r>
        <w:r>
          <w:fldChar w:fldCharType="separate"/>
        </w:r>
        <w:r w:rsidR="00404595">
          <w:rPr>
            <w:noProof/>
          </w:rPr>
          <w:t>9</w:t>
        </w:r>
        <w:r>
          <w:rPr>
            <w:noProof/>
          </w:rPr>
          <w:fldChar w:fldCharType="end"/>
        </w:r>
      </w:p>
    </w:sdtContent>
  </w:sdt>
  <w:p w:rsidR="00B77136" w:rsidRDefault="00B7713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136" w:rsidRDefault="00B771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136" w:rsidRDefault="00B77136" w:rsidP="002E7928">
      <w:pPr>
        <w:spacing w:after="0" w:line="240" w:lineRule="auto"/>
      </w:pPr>
      <w:r>
        <w:separator/>
      </w:r>
    </w:p>
  </w:footnote>
  <w:footnote w:type="continuationSeparator" w:id="0">
    <w:p w:rsidR="00B77136" w:rsidRDefault="00B77136" w:rsidP="002E79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136" w:rsidRDefault="00B7713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136" w:rsidRDefault="00B7713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136" w:rsidRDefault="00B7713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2521"/>
    <w:multiLevelType w:val="hybridMultilevel"/>
    <w:tmpl w:val="20B40242"/>
    <w:lvl w:ilvl="0" w:tplc="858AA7F6">
      <w:start w:val="1"/>
      <w:numFmt w:val="decimal"/>
      <w:lvlText w:val="1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 w15:restartNumberingAfterBreak="0">
    <w:nsid w:val="035A4353"/>
    <w:multiLevelType w:val="hybridMultilevel"/>
    <w:tmpl w:val="A9D86A14"/>
    <w:lvl w:ilvl="0" w:tplc="57604E2E">
      <w:start w:val="1"/>
      <w:numFmt w:val="decimal"/>
      <w:lvlText w:val="1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 w15:restartNumberingAfterBreak="0">
    <w:nsid w:val="06007022"/>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640626A"/>
    <w:multiLevelType w:val="hybridMultilevel"/>
    <w:tmpl w:val="4C00F99C"/>
    <w:lvl w:ilvl="0" w:tplc="3D1EFF78">
      <w:start w:val="1"/>
      <w:numFmt w:val="decimal"/>
      <w:lvlText w:val="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 w15:restartNumberingAfterBreak="0">
    <w:nsid w:val="06BD2C04"/>
    <w:multiLevelType w:val="hybridMultilevel"/>
    <w:tmpl w:val="B882F01E"/>
    <w:lvl w:ilvl="0" w:tplc="67EC4412">
      <w:start w:val="1"/>
      <w:numFmt w:val="lowerLetter"/>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 w15:restartNumberingAfterBreak="0">
    <w:nsid w:val="095B1DA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0EBE34E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 w15:restartNumberingAfterBreak="0">
    <w:nsid w:val="0F515A92"/>
    <w:multiLevelType w:val="hybridMultilevel"/>
    <w:tmpl w:val="1DBCF57A"/>
    <w:lvl w:ilvl="0" w:tplc="B28A0E48">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8" w15:restartNumberingAfterBreak="0">
    <w:nsid w:val="10431983"/>
    <w:multiLevelType w:val="hybridMultilevel"/>
    <w:tmpl w:val="EAFC4502"/>
    <w:lvl w:ilvl="0" w:tplc="301E7F7A">
      <w:start w:val="1"/>
      <w:numFmt w:val="decimal"/>
      <w:lvlText w:val="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 w15:restartNumberingAfterBreak="0">
    <w:nsid w:val="125A498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0" w15:restartNumberingAfterBreak="0">
    <w:nsid w:val="14A668F7"/>
    <w:multiLevelType w:val="hybridMultilevel"/>
    <w:tmpl w:val="4F2CC5C0"/>
    <w:lvl w:ilvl="0" w:tplc="04180001">
      <w:start w:val="1"/>
      <w:numFmt w:val="bullet"/>
      <w:lvlText w:val=""/>
      <w:lvlJc w:val="left"/>
      <w:pPr>
        <w:ind w:left="721" w:hanging="360"/>
      </w:pPr>
      <w:rPr>
        <w:rFonts w:ascii="Symbol" w:hAnsi="Symbol"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11" w15:restartNumberingAfterBreak="0">
    <w:nsid w:val="18175ADF"/>
    <w:multiLevelType w:val="hybridMultilevel"/>
    <w:tmpl w:val="13146DF2"/>
    <w:lvl w:ilvl="0" w:tplc="2C7025F2">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2" w15:restartNumberingAfterBreak="0">
    <w:nsid w:val="21B0108F"/>
    <w:multiLevelType w:val="hybridMultilevel"/>
    <w:tmpl w:val="E540472E"/>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33D206C"/>
    <w:multiLevelType w:val="hybridMultilevel"/>
    <w:tmpl w:val="58F08B3E"/>
    <w:lvl w:ilvl="0" w:tplc="7F44C216">
      <w:start w:val="1"/>
      <w:numFmt w:val="decimal"/>
      <w:lvlText w:val="1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 w15:restartNumberingAfterBreak="0">
    <w:nsid w:val="29B71660"/>
    <w:multiLevelType w:val="hybridMultilevel"/>
    <w:tmpl w:val="159ECEFA"/>
    <w:lvl w:ilvl="0" w:tplc="0068E56C">
      <w:start w:val="1"/>
      <w:numFmt w:val="decimal"/>
      <w:lvlText w:val="28.%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5" w15:restartNumberingAfterBreak="0">
    <w:nsid w:val="2E094F8C"/>
    <w:multiLevelType w:val="hybridMultilevel"/>
    <w:tmpl w:val="637E6586"/>
    <w:lvl w:ilvl="0" w:tplc="04180017">
      <w:start w:val="1"/>
      <w:numFmt w:val="lowerLetter"/>
      <w:lvlText w:val="%1)"/>
      <w:lvlJc w:val="left"/>
      <w:pPr>
        <w:ind w:left="721" w:hanging="360"/>
      </w:pPr>
    </w:lvl>
    <w:lvl w:ilvl="1" w:tplc="04180017">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2F766E0F"/>
    <w:multiLevelType w:val="hybridMultilevel"/>
    <w:tmpl w:val="90F6B0AA"/>
    <w:lvl w:ilvl="0" w:tplc="10469376">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7" w15:restartNumberingAfterBreak="0">
    <w:nsid w:val="30F5522B"/>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8" w15:restartNumberingAfterBreak="0">
    <w:nsid w:val="35D02173"/>
    <w:multiLevelType w:val="hybridMultilevel"/>
    <w:tmpl w:val="05A4AE32"/>
    <w:lvl w:ilvl="0" w:tplc="2EC0F810">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9" w15:restartNumberingAfterBreak="0">
    <w:nsid w:val="36A060DB"/>
    <w:multiLevelType w:val="hybridMultilevel"/>
    <w:tmpl w:val="80DE2D16"/>
    <w:lvl w:ilvl="0" w:tplc="CFEC1B74">
      <w:start w:val="1"/>
      <w:numFmt w:val="decimal"/>
      <w:lvlText w:val="25.%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0" w15:restartNumberingAfterBreak="0">
    <w:nsid w:val="37FC02A4"/>
    <w:multiLevelType w:val="hybridMultilevel"/>
    <w:tmpl w:val="B446712C"/>
    <w:lvl w:ilvl="0" w:tplc="90661BE0">
      <w:start w:val="1"/>
      <w:numFmt w:val="decimal"/>
      <w:lvlText w:val="11.%1."/>
      <w:lvlJc w:val="left"/>
      <w:pPr>
        <w:ind w:left="2881" w:hanging="360"/>
      </w:pPr>
      <w:rPr>
        <w:rFonts w:hint="default"/>
        <w:b/>
      </w:rPr>
    </w:lvl>
    <w:lvl w:ilvl="1" w:tplc="04180019" w:tentative="1">
      <w:start w:val="1"/>
      <w:numFmt w:val="lowerLetter"/>
      <w:lvlText w:val="%2."/>
      <w:lvlJc w:val="left"/>
      <w:pPr>
        <w:ind w:left="3601" w:hanging="360"/>
      </w:pPr>
    </w:lvl>
    <w:lvl w:ilvl="2" w:tplc="0418001B" w:tentative="1">
      <w:start w:val="1"/>
      <w:numFmt w:val="lowerRoman"/>
      <w:lvlText w:val="%3."/>
      <w:lvlJc w:val="right"/>
      <w:pPr>
        <w:ind w:left="4321" w:hanging="180"/>
      </w:pPr>
    </w:lvl>
    <w:lvl w:ilvl="3" w:tplc="0418000F" w:tentative="1">
      <w:start w:val="1"/>
      <w:numFmt w:val="decimal"/>
      <w:lvlText w:val="%4."/>
      <w:lvlJc w:val="left"/>
      <w:pPr>
        <w:ind w:left="5041" w:hanging="360"/>
      </w:pPr>
    </w:lvl>
    <w:lvl w:ilvl="4" w:tplc="04180019" w:tentative="1">
      <w:start w:val="1"/>
      <w:numFmt w:val="lowerLetter"/>
      <w:lvlText w:val="%5."/>
      <w:lvlJc w:val="left"/>
      <w:pPr>
        <w:ind w:left="5761" w:hanging="360"/>
      </w:pPr>
    </w:lvl>
    <w:lvl w:ilvl="5" w:tplc="0418001B" w:tentative="1">
      <w:start w:val="1"/>
      <w:numFmt w:val="lowerRoman"/>
      <w:lvlText w:val="%6."/>
      <w:lvlJc w:val="right"/>
      <w:pPr>
        <w:ind w:left="6481" w:hanging="180"/>
      </w:pPr>
    </w:lvl>
    <w:lvl w:ilvl="6" w:tplc="0418000F" w:tentative="1">
      <w:start w:val="1"/>
      <w:numFmt w:val="decimal"/>
      <w:lvlText w:val="%7."/>
      <w:lvlJc w:val="left"/>
      <w:pPr>
        <w:ind w:left="7201" w:hanging="360"/>
      </w:pPr>
    </w:lvl>
    <w:lvl w:ilvl="7" w:tplc="04180019" w:tentative="1">
      <w:start w:val="1"/>
      <w:numFmt w:val="lowerLetter"/>
      <w:lvlText w:val="%8."/>
      <w:lvlJc w:val="left"/>
      <w:pPr>
        <w:ind w:left="7921" w:hanging="360"/>
      </w:pPr>
    </w:lvl>
    <w:lvl w:ilvl="8" w:tplc="0418001B" w:tentative="1">
      <w:start w:val="1"/>
      <w:numFmt w:val="lowerRoman"/>
      <w:lvlText w:val="%9."/>
      <w:lvlJc w:val="right"/>
      <w:pPr>
        <w:ind w:left="8641" w:hanging="180"/>
      </w:pPr>
    </w:lvl>
  </w:abstractNum>
  <w:abstractNum w:abstractNumId="21" w15:restartNumberingAfterBreak="0">
    <w:nsid w:val="38AC4E84"/>
    <w:multiLevelType w:val="hybridMultilevel"/>
    <w:tmpl w:val="082CCF02"/>
    <w:lvl w:ilvl="0" w:tplc="8CD89C5C">
      <w:start w:val="1"/>
      <w:numFmt w:val="decimal"/>
      <w:lvlText w:val="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2" w15:restartNumberingAfterBreak="0">
    <w:nsid w:val="38C51B42"/>
    <w:multiLevelType w:val="hybridMultilevel"/>
    <w:tmpl w:val="7E7A805A"/>
    <w:lvl w:ilvl="0" w:tplc="56381B4C">
      <w:start w:val="1"/>
      <w:numFmt w:val="decimal"/>
      <w:lvlText w:val="20.%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3" w15:restartNumberingAfterBreak="0">
    <w:nsid w:val="38EB4327"/>
    <w:multiLevelType w:val="hybridMultilevel"/>
    <w:tmpl w:val="5C42A6FE"/>
    <w:lvl w:ilvl="0" w:tplc="E85E24A0">
      <w:start w:val="1"/>
      <w:numFmt w:val="decimal"/>
      <w:lvlText w:val="1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4" w15:restartNumberingAfterBreak="0">
    <w:nsid w:val="39C44E27"/>
    <w:multiLevelType w:val="hybridMultilevel"/>
    <w:tmpl w:val="7382C948"/>
    <w:lvl w:ilvl="0" w:tplc="49E2B348">
      <w:start w:val="1"/>
      <w:numFmt w:val="decimal"/>
      <w:lvlText w:val="27.%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5" w15:restartNumberingAfterBreak="0">
    <w:nsid w:val="3BBC5B3C"/>
    <w:multiLevelType w:val="hybridMultilevel"/>
    <w:tmpl w:val="A8C64638"/>
    <w:lvl w:ilvl="0" w:tplc="B4C2E6FA">
      <w:start w:val="1"/>
      <w:numFmt w:val="decimal"/>
      <w:lvlText w:val="1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6" w15:restartNumberingAfterBreak="0">
    <w:nsid w:val="3DC86211"/>
    <w:multiLevelType w:val="hybridMultilevel"/>
    <w:tmpl w:val="C4CAEF48"/>
    <w:lvl w:ilvl="0" w:tplc="4224E702">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7" w15:restartNumberingAfterBreak="0">
    <w:nsid w:val="3EE16EDB"/>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8" w15:restartNumberingAfterBreak="0">
    <w:nsid w:val="440404CC"/>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15:restartNumberingAfterBreak="0">
    <w:nsid w:val="44787309"/>
    <w:multiLevelType w:val="hybridMultilevel"/>
    <w:tmpl w:val="15385A0E"/>
    <w:lvl w:ilvl="0" w:tplc="A276186A">
      <w:start w:val="1"/>
      <w:numFmt w:val="decimal"/>
      <w:lvlText w:val="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0" w15:restartNumberingAfterBreak="0">
    <w:nsid w:val="44D3265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1" w15:restartNumberingAfterBreak="0">
    <w:nsid w:val="46EB70A6"/>
    <w:multiLevelType w:val="hybridMultilevel"/>
    <w:tmpl w:val="B76C1DA4"/>
    <w:lvl w:ilvl="0" w:tplc="BA5E4974">
      <w:start w:val="1"/>
      <w:numFmt w:val="bullet"/>
      <w:lvlText w:val="-"/>
      <w:lvlJc w:val="left"/>
      <w:pPr>
        <w:ind w:left="721" w:hanging="360"/>
      </w:pPr>
      <w:rPr>
        <w:rFonts w:ascii="Trebuchet MS" w:hAnsi="Trebuchet MS"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32" w15:restartNumberingAfterBreak="0">
    <w:nsid w:val="47251F89"/>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3" w15:restartNumberingAfterBreak="0">
    <w:nsid w:val="49F04A35"/>
    <w:multiLevelType w:val="multilevel"/>
    <w:tmpl w:val="0A0A8AB6"/>
    <w:lvl w:ilvl="0">
      <w:start w:val="1"/>
      <w:numFmt w:val="decimal"/>
      <w:lvlText w:val="%1."/>
      <w:lvlJc w:val="left"/>
      <w:pPr>
        <w:ind w:left="721"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34" w15:restartNumberingAfterBreak="0">
    <w:nsid w:val="4B2C090F"/>
    <w:multiLevelType w:val="hybridMultilevel"/>
    <w:tmpl w:val="29C27FF4"/>
    <w:lvl w:ilvl="0" w:tplc="C0EA6048">
      <w:start w:val="1"/>
      <w:numFmt w:val="decimal"/>
      <w:lvlText w:val="24.%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5" w15:restartNumberingAfterBreak="0">
    <w:nsid w:val="4B8731B4"/>
    <w:multiLevelType w:val="hybridMultilevel"/>
    <w:tmpl w:val="8152A32E"/>
    <w:lvl w:ilvl="0" w:tplc="6EFC3F80">
      <w:start w:val="1"/>
      <w:numFmt w:val="decimal"/>
      <w:lvlText w:val="26.%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6" w15:restartNumberingAfterBreak="0">
    <w:nsid w:val="4CD605F0"/>
    <w:multiLevelType w:val="hybridMultilevel"/>
    <w:tmpl w:val="B15A573E"/>
    <w:lvl w:ilvl="0" w:tplc="467C5E1C">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7" w15:restartNumberingAfterBreak="0">
    <w:nsid w:val="4D8D5975"/>
    <w:multiLevelType w:val="hybridMultilevel"/>
    <w:tmpl w:val="B5204404"/>
    <w:lvl w:ilvl="0" w:tplc="2C2CFAC4">
      <w:start w:val="1"/>
      <w:numFmt w:val="decimal"/>
      <w:lvlText w:val="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8" w15:restartNumberingAfterBreak="0">
    <w:nsid w:val="58D6419C"/>
    <w:multiLevelType w:val="hybridMultilevel"/>
    <w:tmpl w:val="DE74B68A"/>
    <w:lvl w:ilvl="0" w:tplc="3D625296">
      <w:start w:val="1"/>
      <w:numFmt w:val="decimal"/>
      <w:lvlText w:val="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9" w15:restartNumberingAfterBreak="0">
    <w:nsid w:val="5D1A688D"/>
    <w:multiLevelType w:val="hybridMultilevel"/>
    <w:tmpl w:val="E020CD0E"/>
    <w:lvl w:ilvl="0" w:tplc="FAEAACC8">
      <w:start w:val="1"/>
      <w:numFmt w:val="decimal"/>
      <w:lvlText w:val="1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0" w15:restartNumberingAfterBreak="0">
    <w:nsid w:val="5D567AA3"/>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1" w15:restartNumberingAfterBreak="0">
    <w:nsid w:val="608460EA"/>
    <w:multiLevelType w:val="hybridMultilevel"/>
    <w:tmpl w:val="5FD60F7C"/>
    <w:lvl w:ilvl="0" w:tplc="4D08A000">
      <w:start w:val="1"/>
      <w:numFmt w:val="decimal"/>
      <w:lvlText w:val="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2" w15:restartNumberingAfterBreak="0">
    <w:nsid w:val="638E1BCE"/>
    <w:multiLevelType w:val="hybridMultilevel"/>
    <w:tmpl w:val="C41842AC"/>
    <w:lvl w:ilvl="0" w:tplc="85E40AFC">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3" w15:restartNumberingAfterBreak="0">
    <w:nsid w:val="63E04A75"/>
    <w:multiLevelType w:val="hybridMultilevel"/>
    <w:tmpl w:val="A6882B66"/>
    <w:lvl w:ilvl="0" w:tplc="5E94DF92">
      <w:start w:val="1"/>
      <w:numFmt w:val="decimal"/>
      <w:lvlText w:val="1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4" w15:restartNumberingAfterBreak="0">
    <w:nsid w:val="64F25177"/>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5" w15:restartNumberingAfterBreak="0">
    <w:nsid w:val="67142521"/>
    <w:multiLevelType w:val="hybridMultilevel"/>
    <w:tmpl w:val="3E6E8FD8"/>
    <w:lvl w:ilvl="0" w:tplc="2736C154">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6" w15:restartNumberingAfterBreak="0">
    <w:nsid w:val="67DC2B9D"/>
    <w:multiLevelType w:val="hybridMultilevel"/>
    <w:tmpl w:val="56BC0076"/>
    <w:lvl w:ilvl="0" w:tplc="2108A506">
      <w:start w:val="1"/>
      <w:numFmt w:val="decimal"/>
      <w:lvlText w:val="1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7" w15:restartNumberingAfterBreak="0">
    <w:nsid w:val="695706C1"/>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8" w15:restartNumberingAfterBreak="0">
    <w:nsid w:val="6D1A53C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9" w15:restartNumberingAfterBreak="0">
    <w:nsid w:val="6D867C55"/>
    <w:multiLevelType w:val="hybridMultilevel"/>
    <w:tmpl w:val="DBA047FA"/>
    <w:lvl w:ilvl="0" w:tplc="5CE40952">
      <w:start w:val="1"/>
      <w:numFmt w:val="decimal"/>
      <w:lvlText w:val="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0" w15:restartNumberingAfterBreak="0">
    <w:nsid w:val="71796E0E"/>
    <w:multiLevelType w:val="hybridMultilevel"/>
    <w:tmpl w:val="D0C481F0"/>
    <w:lvl w:ilvl="0" w:tplc="BA6C5AFC">
      <w:start w:val="1"/>
      <w:numFmt w:val="decimal"/>
      <w:lvlText w:val="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1" w15:restartNumberingAfterBreak="0">
    <w:nsid w:val="759F236C"/>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2" w15:restartNumberingAfterBreak="0">
    <w:nsid w:val="79213B5F"/>
    <w:multiLevelType w:val="hybridMultilevel"/>
    <w:tmpl w:val="40C8AF68"/>
    <w:lvl w:ilvl="0" w:tplc="AE00EA18">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3" w15:restartNumberingAfterBreak="0">
    <w:nsid w:val="7BE14A7F"/>
    <w:multiLevelType w:val="hybridMultilevel"/>
    <w:tmpl w:val="FB4C464E"/>
    <w:lvl w:ilvl="0" w:tplc="CE68E4FA">
      <w:start w:val="1"/>
      <w:numFmt w:val="decimal"/>
      <w:lvlText w:val="3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num w:numId="1">
    <w:abstractNumId w:val="33"/>
  </w:num>
  <w:num w:numId="2">
    <w:abstractNumId w:val="41"/>
  </w:num>
  <w:num w:numId="3">
    <w:abstractNumId w:val="10"/>
  </w:num>
  <w:num w:numId="4">
    <w:abstractNumId w:val="4"/>
  </w:num>
  <w:num w:numId="5">
    <w:abstractNumId w:val="28"/>
  </w:num>
  <w:num w:numId="6">
    <w:abstractNumId w:val="29"/>
  </w:num>
  <w:num w:numId="7">
    <w:abstractNumId w:val="50"/>
  </w:num>
  <w:num w:numId="8">
    <w:abstractNumId w:val="8"/>
  </w:num>
  <w:num w:numId="9">
    <w:abstractNumId w:val="3"/>
  </w:num>
  <w:num w:numId="10">
    <w:abstractNumId w:val="38"/>
  </w:num>
  <w:num w:numId="11">
    <w:abstractNumId w:val="51"/>
  </w:num>
  <w:num w:numId="12">
    <w:abstractNumId w:val="21"/>
  </w:num>
  <w:num w:numId="13">
    <w:abstractNumId w:val="37"/>
  </w:num>
  <w:num w:numId="14">
    <w:abstractNumId w:val="47"/>
  </w:num>
  <w:num w:numId="15">
    <w:abstractNumId w:val="20"/>
  </w:num>
  <w:num w:numId="16">
    <w:abstractNumId w:val="45"/>
  </w:num>
  <w:num w:numId="17">
    <w:abstractNumId w:val="46"/>
  </w:num>
  <w:num w:numId="18">
    <w:abstractNumId w:val="43"/>
  </w:num>
  <w:num w:numId="19">
    <w:abstractNumId w:val="22"/>
  </w:num>
  <w:num w:numId="20">
    <w:abstractNumId w:val="7"/>
  </w:num>
  <w:num w:numId="21">
    <w:abstractNumId w:val="18"/>
  </w:num>
  <w:num w:numId="22">
    <w:abstractNumId w:val="34"/>
  </w:num>
  <w:num w:numId="23">
    <w:abstractNumId w:val="19"/>
  </w:num>
  <w:num w:numId="24">
    <w:abstractNumId w:val="35"/>
  </w:num>
  <w:num w:numId="25">
    <w:abstractNumId w:val="24"/>
  </w:num>
  <w:num w:numId="26">
    <w:abstractNumId w:val="14"/>
  </w:num>
  <w:num w:numId="27">
    <w:abstractNumId w:val="16"/>
  </w:num>
  <w:num w:numId="28">
    <w:abstractNumId w:val="36"/>
  </w:num>
  <w:num w:numId="29">
    <w:abstractNumId w:val="13"/>
  </w:num>
  <w:num w:numId="30">
    <w:abstractNumId w:val="49"/>
  </w:num>
  <w:num w:numId="31">
    <w:abstractNumId w:val="5"/>
  </w:num>
  <w:num w:numId="32">
    <w:abstractNumId w:val="25"/>
  </w:num>
  <w:num w:numId="33">
    <w:abstractNumId w:val="17"/>
  </w:num>
  <w:num w:numId="34">
    <w:abstractNumId w:val="26"/>
  </w:num>
  <w:num w:numId="35">
    <w:abstractNumId w:val="32"/>
  </w:num>
  <w:num w:numId="36">
    <w:abstractNumId w:val="42"/>
  </w:num>
  <w:num w:numId="37">
    <w:abstractNumId w:val="2"/>
  </w:num>
  <w:num w:numId="38">
    <w:abstractNumId w:val="48"/>
  </w:num>
  <w:num w:numId="39">
    <w:abstractNumId w:val="15"/>
  </w:num>
  <w:num w:numId="40">
    <w:abstractNumId w:val="52"/>
  </w:num>
  <w:num w:numId="41">
    <w:abstractNumId w:val="40"/>
  </w:num>
  <w:num w:numId="42">
    <w:abstractNumId w:val="27"/>
  </w:num>
  <w:num w:numId="43">
    <w:abstractNumId w:val="11"/>
  </w:num>
  <w:num w:numId="44">
    <w:abstractNumId w:val="53"/>
  </w:num>
  <w:num w:numId="45">
    <w:abstractNumId w:val="0"/>
  </w:num>
  <w:num w:numId="46">
    <w:abstractNumId w:val="44"/>
  </w:num>
  <w:num w:numId="47">
    <w:abstractNumId w:val="6"/>
  </w:num>
  <w:num w:numId="48">
    <w:abstractNumId w:val="39"/>
  </w:num>
  <w:num w:numId="49">
    <w:abstractNumId w:val="9"/>
  </w:num>
  <w:num w:numId="50">
    <w:abstractNumId w:val="12"/>
  </w:num>
  <w:num w:numId="51">
    <w:abstractNumId w:val="1"/>
  </w:num>
  <w:num w:numId="52">
    <w:abstractNumId w:val="30"/>
  </w:num>
  <w:num w:numId="53">
    <w:abstractNumId w:val="31"/>
  </w:num>
  <w:num w:numId="54">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C34A1"/>
    <w:rsid w:val="000504BF"/>
    <w:rsid w:val="00051AA2"/>
    <w:rsid w:val="00056D8A"/>
    <w:rsid w:val="00062D42"/>
    <w:rsid w:val="0019634A"/>
    <w:rsid w:val="001F047B"/>
    <w:rsid w:val="002D3F6F"/>
    <w:rsid w:val="002E7928"/>
    <w:rsid w:val="002F6946"/>
    <w:rsid w:val="003343BB"/>
    <w:rsid w:val="00341378"/>
    <w:rsid w:val="00346F36"/>
    <w:rsid w:val="00360A77"/>
    <w:rsid w:val="00377B00"/>
    <w:rsid w:val="00404595"/>
    <w:rsid w:val="0042000C"/>
    <w:rsid w:val="00453002"/>
    <w:rsid w:val="00455D5E"/>
    <w:rsid w:val="004E5B05"/>
    <w:rsid w:val="004F4673"/>
    <w:rsid w:val="005A1CD1"/>
    <w:rsid w:val="005F7817"/>
    <w:rsid w:val="005F7E07"/>
    <w:rsid w:val="006107FE"/>
    <w:rsid w:val="006159A0"/>
    <w:rsid w:val="00633642"/>
    <w:rsid w:val="00641770"/>
    <w:rsid w:val="00652C82"/>
    <w:rsid w:val="007467E8"/>
    <w:rsid w:val="0079195A"/>
    <w:rsid w:val="007B2D4A"/>
    <w:rsid w:val="007C1B05"/>
    <w:rsid w:val="007C1D92"/>
    <w:rsid w:val="007C34A1"/>
    <w:rsid w:val="008502E1"/>
    <w:rsid w:val="008B4DCE"/>
    <w:rsid w:val="008E44DC"/>
    <w:rsid w:val="009035DB"/>
    <w:rsid w:val="00A36461"/>
    <w:rsid w:val="00AA59A9"/>
    <w:rsid w:val="00B71CD7"/>
    <w:rsid w:val="00B77136"/>
    <w:rsid w:val="00B97A8B"/>
    <w:rsid w:val="00BC7E25"/>
    <w:rsid w:val="00BE2885"/>
    <w:rsid w:val="00BF014B"/>
    <w:rsid w:val="00C766D6"/>
    <w:rsid w:val="00D07EF8"/>
    <w:rsid w:val="00D5467B"/>
    <w:rsid w:val="00D556EC"/>
    <w:rsid w:val="00D6478D"/>
    <w:rsid w:val="00DB4F90"/>
    <w:rsid w:val="00DF33AE"/>
    <w:rsid w:val="00E27880"/>
    <w:rsid w:val="00E43DAC"/>
    <w:rsid w:val="00E94733"/>
    <w:rsid w:val="00F371DF"/>
    <w:rsid w:val="00F42665"/>
    <w:rsid w:val="00F53760"/>
    <w:rsid w:val="00FC0C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56780"/>
  <w15:docId w15:val="{44831BB3-B53F-4CEA-BF59-73E972116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4A1"/>
    <w:pPr>
      <w:spacing w:after="160" w:line="259" w:lineRule="auto"/>
    </w:pPr>
    <w:rPr>
      <w:lang w:val="ro-RO"/>
    </w:rPr>
  </w:style>
  <w:style w:type="paragraph" w:styleId="Heading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Heading1Char"/>
    <w:qFormat/>
    <w:rsid w:val="0079195A"/>
    <w:pPr>
      <w:keepNext/>
      <w:keepLines/>
      <w:numPr>
        <w:numId w:val="31"/>
      </w:numPr>
      <w:spacing w:before="480" w:after="0" w:line="276" w:lineRule="auto"/>
      <w:outlineLvl w:val="0"/>
    </w:pPr>
    <w:rPr>
      <w:rFonts w:eastAsiaTheme="majorEastAsia" w:cstheme="majorBidi"/>
      <w:b/>
      <w:bCs/>
      <w:szCs w:val="28"/>
    </w:rPr>
  </w:style>
  <w:style w:type="paragraph" w:styleId="Heading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Heading2Char"/>
    <w:unhideWhenUsed/>
    <w:qFormat/>
    <w:rsid w:val="0079195A"/>
    <w:pPr>
      <w:keepNext/>
      <w:keepLines/>
      <w:numPr>
        <w:ilvl w:val="1"/>
        <w:numId w:val="31"/>
      </w:numPr>
      <w:spacing w:before="200" w:after="0" w:line="276" w:lineRule="auto"/>
      <w:outlineLvl w:val="1"/>
    </w:pPr>
    <w:rPr>
      <w:rFonts w:eastAsiaTheme="majorEastAsia" w:cstheme="majorBidi"/>
      <w:b/>
      <w:bCs/>
      <w:sz w:val="20"/>
      <w:szCs w:val="26"/>
    </w:rPr>
  </w:style>
  <w:style w:type="paragraph" w:styleId="Heading3">
    <w:name w:val="heading 3"/>
    <w:aliases w:val="Heading 3 Char1,Heading 3 Char Char,Attribute Heading,H3,0,H31,Headline 3,h3,h31,h32,3,H31 Char Char,H32,H311,H33,H312,H34,H313,H35,H314,H321,H3111,H36,H315,H322,H3112,H331,H3121,H341,H3131,H37,H316,H38,H317,H39,H318,H323,H3113,H332"/>
    <w:basedOn w:val="Normal"/>
    <w:next w:val="Normal"/>
    <w:link w:val="Heading3Char"/>
    <w:uiPriority w:val="9"/>
    <w:unhideWhenUsed/>
    <w:qFormat/>
    <w:rsid w:val="0079195A"/>
    <w:pPr>
      <w:keepNext/>
      <w:keepLines/>
      <w:numPr>
        <w:ilvl w:val="2"/>
        <w:numId w:val="31"/>
      </w:numPr>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aliases w:val="H4"/>
    <w:basedOn w:val="Normal"/>
    <w:next w:val="Normal"/>
    <w:link w:val="Heading4Char"/>
    <w:uiPriority w:val="9"/>
    <w:unhideWhenUsed/>
    <w:qFormat/>
    <w:rsid w:val="0079195A"/>
    <w:pPr>
      <w:keepNext/>
      <w:keepLines/>
      <w:numPr>
        <w:ilvl w:val="3"/>
        <w:numId w:val="31"/>
      </w:numPr>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9195A"/>
    <w:pPr>
      <w:keepNext/>
      <w:keepLines/>
      <w:numPr>
        <w:ilvl w:val="4"/>
        <w:numId w:val="31"/>
      </w:numPr>
      <w:spacing w:before="200" w:after="0" w:line="276" w:lineRule="auto"/>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9195A"/>
    <w:pPr>
      <w:keepNext/>
      <w:keepLines/>
      <w:numPr>
        <w:ilvl w:val="5"/>
        <w:numId w:val="31"/>
      </w:numPr>
      <w:spacing w:before="200" w:after="0" w:line="276" w:lineRule="auto"/>
      <w:outlineLvl w:val="5"/>
    </w:pPr>
    <w:rPr>
      <w:rFonts w:asciiTheme="majorHAnsi" w:eastAsiaTheme="majorEastAsia" w:hAnsiTheme="majorHAnsi" w:cstheme="majorBidi"/>
      <w:i/>
      <w:iCs/>
      <w:color w:val="243F60" w:themeColor="accent1" w:themeShade="7F"/>
    </w:rPr>
  </w:style>
  <w:style w:type="paragraph" w:styleId="Heading7">
    <w:name w:val="heading 7"/>
    <w:aliases w:val="Heading 7 (do not use)"/>
    <w:basedOn w:val="Normal"/>
    <w:next w:val="Normal"/>
    <w:link w:val="Heading7Char"/>
    <w:uiPriority w:val="9"/>
    <w:unhideWhenUsed/>
    <w:qFormat/>
    <w:rsid w:val="0079195A"/>
    <w:pPr>
      <w:keepNext/>
      <w:keepLines/>
      <w:numPr>
        <w:ilvl w:val="6"/>
        <w:numId w:val="31"/>
      </w:numPr>
      <w:spacing w:before="200" w:after="0" w:line="276" w:lineRule="auto"/>
      <w:outlineLvl w:val="6"/>
    </w:pPr>
    <w:rPr>
      <w:rFonts w:asciiTheme="majorHAnsi" w:eastAsiaTheme="majorEastAsia" w:hAnsiTheme="majorHAnsi" w:cstheme="majorBidi"/>
      <w:i/>
      <w:iCs/>
      <w:color w:val="404040" w:themeColor="text1" w:themeTint="BF"/>
    </w:rPr>
  </w:style>
  <w:style w:type="paragraph" w:styleId="Heading8">
    <w:name w:val="heading 8"/>
    <w:aliases w:val="Heading 8 (do not use)"/>
    <w:basedOn w:val="Normal"/>
    <w:next w:val="Normal"/>
    <w:link w:val="Heading8Char"/>
    <w:uiPriority w:val="9"/>
    <w:unhideWhenUsed/>
    <w:qFormat/>
    <w:rsid w:val="0079195A"/>
    <w:pPr>
      <w:keepNext/>
      <w:keepLines/>
      <w:numPr>
        <w:ilvl w:val="7"/>
        <w:numId w:val="3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do not use)"/>
    <w:basedOn w:val="Normal"/>
    <w:next w:val="Normal"/>
    <w:link w:val="Heading9Char"/>
    <w:unhideWhenUsed/>
    <w:qFormat/>
    <w:rsid w:val="0079195A"/>
    <w:pPr>
      <w:keepNext/>
      <w:keepLines/>
      <w:numPr>
        <w:ilvl w:val="8"/>
        <w:numId w:val="3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34A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orth level"/>
    <w:basedOn w:val="Normal"/>
    <w:link w:val="ListParagraphChar"/>
    <w:uiPriority w:val="34"/>
    <w:qFormat/>
    <w:rsid w:val="007C34A1"/>
    <w:pPr>
      <w:ind w:left="720"/>
      <w:contextualSpacing/>
    </w:pPr>
  </w:style>
  <w:style w:type="character" w:customStyle="1" w:styleId="ListParagraphChar">
    <w:name w:val="List Paragraph Char"/>
    <w:aliases w:val="Forth level Char"/>
    <w:link w:val="ListParagraph"/>
    <w:uiPriority w:val="34"/>
    <w:locked/>
    <w:rsid w:val="007C34A1"/>
    <w:rPr>
      <w:lang w:val="ro-RO"/>
    </w:rPr>
  </w:style>
  <w:style w:type="paragraph" w:customStyle="1" w:styleId="DefaultText">
    <w:name w:val="Default Text"/>
    <w:basedOn w:val="Normal"/>
    <w:link w:val="DefaultTextCaracter"/>
    <w:rsid w:val="00360A77"/>
    <w:pPr>
      <w:spacing w:after="0" w:line="240" w:lineRule="auto"/>
    </w:pPr>
    <w:rPr>
      <w:rFonts w:ascii="Times New Roman" w:eastAsia="Times New Roman" w:hAnsi="Times New Roman" w:cs="Times New Roman"/>
      <w:noProof/>
      <w:sz w:val="24"/>
      <w:szCs w:val="20"/>
      <w:lang w:val="en-US"/>
    </w:rPr>
  </w:style>
  <w:style w:type="character" w:customStyle="1" w:styleId="DefaultTextCaracter">
    <w:name w:val="Default Text Caracter"/>
    <w:link w:val="DefaultText"/>
    <w:rsid w:val="00360A77"/>
    <w:rPr>
      <w:rFonts w:ascii="Times New Roman" w:eastAsia="Times New Roman" w:hAnsi="Times New Roman" w:cs="Times New Roman"/>
      <w:noProof/>
      <w:sz w:val="24"/>
      <w:szCs w:val="20"/>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A Char"/>
    <w:basedOn w:val="DefaultParagraphFont"/>
    <w:link w:val="Heading1"/>
    <w:rsid w:val="0079195A"/>
    <w:rPr>
      <w:rFonts w:eastAsiaTheme="majorEastAsia" w:cstheme="majorBidi"/>
      <w:b/>
      <w:bCs/>
      <w:szCs w:val="28"/>
      <w:lang w:val="ro-RO"/>
    </w:rPr>
  </w:style>
  <w:style w:type="character" w:customStyle="1" w:styleId="Heading2Char">
    <w:name w:val="Heading 2 Char"/>
    <w:aliases w:val="Attribute Heading 2 Char Char,heading 2 Char Char,Heading 2 Hidden Char Char,Attribute Heading 2 Char1,Heading 2 Hidden Char1,H2 Char,Chapter Number/Appendix Letter Char,chn Char,Headline 2 Char,h2 Char,2 Char,headi Char,heading2 Char"/>
    <w:basedOn w:val="DefaultParagraphFont"/>
    <w:link w:val="Heading2"/>
    <w:rsid w:val="0079195A"/>
    <w:rPr>
      <w:rFonts w:eastAsiaTheme="majorEastAsia" w:cstheme="majorBidi"/>
      <w:b/>
      <w:bCs/>
      <w:sz w:val="20"/>
      <w:szCs w:val="26"/>
      <w:lang w:val="ro-RO"/>
    </w:rPr>
  </w:style>
  <w:style w:type="character" w:customStyle="1" w:styleId="Heading3Char">
    <w:name w:val="Heading 3 Char"/>
    <w:aliases w:val="Heading 3 Char1 Char,Heading 3 Char Char Char,Attribute Heading Char,H3 Char,0 Char,H31 Char,Headline 3 Char,h3 Char,h31 Char,h32 Char,3 Char,H31 Char Char Char,H32 Char,H311 Char,H33 Char,H312 Char,H34 Char,H313 Char,H35 Char,H314 Char"/>
    <w:basedOn w:val="DefaultParagraphFont"/>
    <w:link w:val="Heading3"/>
    <w:uiPriority w:val="9"/>
    <w:rsid w:val="0079195A"/>
    <w:rPr>
      <w:rFonts w:asciiTheme="majorHAnsi" w:eastAsiaTheme="majorEastAsia" w:hAnsiTheme="majorHAnsi" w:cstheme="majorBidi"/>
      <w:b/>
      <w:bCs/>
      <w:color w:val="4F81BD" w:themeColor="accent1"/>
      <w:lang w:val="ro-RO"/>
    </w:rPr>
  </w:style>
  <w:style w:type="character" w:customStyle="1" w:styleId="Heading4Char">
    <w:name w:val="Heading 4 Char"/>
    <w:aliases w:val="H4 Char"/>
    <w:basedOn w:val="DefaultParagraphFont"/>
    <w:link w:val="Heading4"/>
    <w:uiPriority w:val="9"/>
    <w:rsid w:val="0079195A"/>
    <w:rPr>
      <w:rFonts w:asciiTheme="majorHAnsi" w:eastAsiaTheme="majorEastAsia" w:hAnsiTheme="majorHAnsi" w:cstheme="majorBidi"/>
      <w:b/>
      <w:bCs/>
      <w:i/>
      <w:iCs/>
      <w:color w:val="4F81BD" w:themeColor="accent1"/>
      <w:lang w:val="ro-RO"/>
    </w:rPr>
  </w:style>
  <w:style w:type="character" w:customStyle="1" w:styleId="Heading5Char">
    <w:name w:val="Heading 5 Char"/>
    <w:basedOn w:val="DefaultParagraphFont"/>
    <w:link w:val="Heading5"/>
    <w:uiPriority w:val="9"/>
    <w:rsid w:val="0079195A"/>
    <w:rPr>
      <w:rFonts w:asciiTheme="majorHAnsi" w:eastAsiaTheme="majorEastAsia" w:hAnsiTheme="majorHAnsi" w:cstheme="majorBidi"/>
      <w:color w:val="243F60" w:themeColor="accent1" w:themeShade="7F"/>
      <w:lang w:val="ro-RO"/>
    </w:rPr>
  </w:style>
  <w:style w:type="character" w:customStyle="1" w:styleId="Heading6Char">
    <w:name w:val="Heading 6 Char"/>
    <w:basedOn w:val="DefaultParagraphFont"/>
    <w:link w:val="Heading6"/>
    <w:uiPriority w:val="9"/>
    <w:rsid w:val="0079195A"/>
    <w:rPr>
      <w:rFonts w:asciiTheme="majorHAnsi" w:eastAsiaTheme="majorEastAsia" w:hAnsiTheme="majorHAnsi" w:cstheme="majorBidi"/>
      <w:i/>
      <w:iCs/>
      <w:color w:val="243F60" w:themeColor="accent1" w:themeShade="7F"/>
      <w:lang w:val="ro-RO"/>
    </w:rPr>
  </w:style>
  <w:style w:type="character" w:customStyle="1" w:styleId="Heading7Char">
    <w:name w:val="Heading 7 Char"/>
    <w:aliases w:val="Heading 7 (do not use) Char"/>
    <w:basedOn w:val="DefaultParagraphFont"/>
    <w:link w:val="Heading7"/>
    <w:uiPriority w:val="9"/>
    <w:rsid w:val="0079195A"/>
    <w:rPr>
      <w:rFonts w:asciiTheme="majorHAnsi" w:eastAsiaTheme="majorEastAsia" w:hAnsiTheme="majorHAnsi" w:cstheme="majorBidi"/>
      <w:i/>
      <w:iCs/>
      <w:color w:val="404040" w:themeColor="text1" w:themeTint="BF"/>
      <w:lang w:val="ro-RO"/>
    </w:rPr>
  </w:style>
  <w:style w:type="character" w:customStyle="1" w:styleId="Heading8Char">
    <w:name w:val="Heading 8 Char"/>
    <w:aliases w:val="Heading 8 (do not use) Char"/>
    <w:basedOn w:val="DefaultParagraphFont"/>
    <w:link w:val="Heading8"/>
    <w:uiPriority w:val="9"/>
    <w:rsid w:val="0079195A"/>
    <w:rPr>
      <w:rFonts w:asciiTheme="majorHAnsi" w:eastAsiaTheme="majorEastAsia" w:hAnsiTheme="majorHAnsi" w:cstheme="majorBidi"/>
      <w:color w:val="404040" w:themeColor="text1" w:themeTint="BF"/>
      <w:sz w:val="20"/>
      <w:szCs w:val="20"/>
      <w:lang w:val="ro-RO"/>
    </w:rPr>
  </w:style>
  <w:style w:type="character" w:customStyle="1" w:styleId="Heading9Char">
    <w:name w:val="Heading 9 Char"/>
    <w:aliases w:val="Heading 9 (do not use) Char"/>
    <w:basedOn w:val="DefaultParagraphFont"/>
    <w:link w:val="Heading9"/>
    <w:rsid w:val="0079195A"/>
    <w:rPr>
      <w:rFonts w:asciiTheme="majorHAnsi" w:eastAsiaTheme="majorEastAsia" w:hAnsiTheme="majorHAnsi" w:cstheme="majorBidi"/>
      <w:i/>
      <w:iCs/>
      <w:color w:val="404040" w:themeColor="text1" w:themeTint="BF"/>
      <w:sz w:val="20"/>
      <w:szCs w:val="20"/>
      <w:lang w:val="ro-RO"/>
    </w:rPr>
  </w:style>
  <w:style w:type="paragraph" w:styleId="Header">
    <w:name w:val="header"/>
    <w:basedOn w:val="Normal"/>
    <w:link w:val="HeaderChar"/>
    <w:uiPriority w:val="99"/>
    <w:semiHidden/>
    <w:unhideWhenUsed/>
    <w:rsid w:val="002E792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2E7928"/>
    <w:rPr>
      <w:lang w:val="ro-RO"/>
    </w:rPr>
  </w:style>
  <w:style w:type="paragraph" w:styleId="Footer">
    <w:name w:val="footer"/>
    <w:basedOn w:val="Normal"/>
    <w:link w:val="FooterChar"/>
    <w:uiPriority w:val="99"/>
    <w:unhideWhenUsed/>
    <w:rsid w:val="002E79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7928"/>
    <w:rPr>
      <w:lang w:val="ro-RO"/>
    </w:rPr>
  </w:style>
  <w:style w:type="character" w:styleId="CommentReference">
    <w:name w:val="annotation reference"/>
    <w:basedOn w:val="DefaultParagraphFont"/>
    <w:uiPriority w:val="99"/>
    <w:semiHidden/>
    <w:unhideWhenUsed/>
    <w:rsid w:val="00346F36"/>
    <w:rPr>
      <w:sz w:val="16"/>
      <w:szCs w:val="16"/>
    </w:rPr>
  </w:style>
  <w:style w:type="paragraph" w:styleId="CommentText">
    <w:name w:val="annotation text"/>
    <w:basedOn w:val="Normal"/>
    <w:link w:val="CommentTextChar"/>
    <w:uiPriority w:val="99"/>
    <w:semiHidden/>
    <w:unhideWhenUsed/>
    <w:rsid w:val="00346F36"/>
    <w:pPr>
      <w:spacing w:line="240" w:lineRule="auto"/>
    </w:pPr>
    <w:rPr>
      <w:sz w:val="20"/>
      <w:szCs w:val="20"/>
    </w:rPr>
  </w:style>
  <w:style w:type="character" w:customStyle="1" w:styleId="CommentTextChar">
    <w:name w:val="Comment Text Char"/>
    <w:basedOn w:val="DefaultParagraphFont"/>
    <w:link w:val="CommentText"/>
    <w:uiPriority w:val="99"/>
    <w:semiHidden/>
    <w:rsid w:val="00346F36"/>
    <w:rPr>
      <w:sz w:val="20"/>
      <w:szCs w:val="20"/>
      <w:lang w:val="ro-RO"/>
    </w:rPr>
  </w:style>
  <w:style w:type="paragraph" w:styleId="CommentSubject">
    <w:name w:val="annotation subject"/>
    <w:basedOn w:val="CommentText"/>
    <w:next w:val="CommentText"/>
    <w:link w:val="CommentSubjectChar"/>
    <w:uiPriority w:val="99"/>
    <w:semiHidden/>
    <w:unhideWhenUsed/>
    <w:rsid w:val="00346F36"/>
    <w:rPr>
      <w:b/>
      <w:bCs/>
    </w:rPr>
  </w:style>
  <w:style w:type="character" w:customStyle="1" w:styleId="CommentSubjectChar">
    <w:name w:val="Comment Subject Char"/>
    <w:basedOn w:val="CommentTextChar"/>
    <w:link w:val="CommentSubject"/>
    <w:uiPriority w:val="99"/>
    <w:semiHidden/>
    <w:rsid w:val="00346F36"/>
    <w:rPr>
      <w:b/>
      <w:bCs/>
      <w:sz w:val="20"/>
      <w:szCs w:val="20"/>
      <w:lang w:val="ro-RO"/>
    </w:rPr>
  </w:style>
  <w:style w:type="paragraph" w:styleId="BalloonText">
    <w:name w:val="Balloon Text"/>
    <w:basedOn w:val="Normal"/>
    <w:link w:val="BalloonTextChar"/>
    <w:uiPriority w:val="99"/>
    <w:semiHidden/>
    <w:unhideWhenUsed/>
    <w:rsid w:val="00346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F36"/>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20</Pages>
  <Words>9553</Words>
  <Characters>54454</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a.crisan</dc:creator>
  <cp:lastModifiedBy>Alexandra Farcas</cp:lastModifiedBy>
  <cp:revision>17</cp:revision>
  <cp:lastPrinted>2020-01-16T06:57:00Z</cp:lastPrinted>
  <dcterms:created xsi:type="dcterms:W3CDTF">2020-07-03T08:33:00Z</dcterms:created>
  <dcterms:modified xsi:type="dcterms:W3CDTF">2023-09-26T11:11:00Z</dcterms:modified>
</cp:coreProperties>
</file>