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60FFA35" w:rsidR="00253774" w:rsidRDefault="00020A6E">
      <w:pPr>
        <w:rPr>
          <w:rFonts w:ascii="Calibri" w:eastAsia="Calibri" w:hAnsi="Calibri" w:cs="Calibri"/>
          <w:b/>
          <w:smallCaps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ROMÂNIA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AVIZAT,</w:t>
      </w:r>
      <w:r>
        <w:rPr>
          <w:rFonts w:ascii="Calibri" w:eastAsia="Calibri" w:hAnsi="Calibri" w:cs="Calibri"/>
          <w:b/>
          <w:sz w:val="26"/>
          <w:szCs w:val="26"/>
        </w:rPr>
        <w:br/>
        <w:t>JUDEŢUL HARGHITA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director general</w:t>
      </w:r>
    </w:p>
    <w:p w14:paraId="00000002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Direcţia Generală de Asistenţă Socială                                     Elekes Zoltán</w:t>
      </w:r>
    </w:p>
    <w:p w14:paraId="00000003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şi Protecţia Copilului                                                                   </w:t>
      </w:r>
    </w:p>
    <w:p w14:paraId="00000004" w14:textId="072DF16F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Nr.</w:t>
      </w:r>
      <w:r w:rsidR="00904434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651B45">
        <w:rPr>
          <w:rFonts w:ascii="Calibri" w:eastAsia="Calibri" w:hAnsi="Calibri" w:cs="Calibri"/>
          <w:b/>
          <w:sz w:val="26"/>
          <w:szCs w:val="26"/>
        </w:rPr>
        <w:t>9505</w:t>
      </w:r>
      <w:r>
        <w:rPr>
          <w:rFonts w:ascii="Calibri" w:eastAsia="Calibri" w:hAnsi="Calibri" w:cs="Calibri"/>
          <w:b/>
          <w:sz w:val="26"/>
          <w:szCs w:val="26"/>
        </w:rPr>
        <w:t>/</w:t>
      </w:r>
      <w:r w:rsidR="00651B45">
        <w:rPr>
          <w:rFonts w:ascii="Calibri" w:eastAsia="Calibri" w:hAnsi="Calibri" w:cs="Calibri"/>
          <w:b/>
          <w:sz w:val="26"/>
          <w:szCs w:val="26"/>
        </w:rPr>
        <w:t>25.06.2025</w:t>
      </w:r>
    </w:p>
    <w:p w14:paraId="00000005" w14:textId="77777777" w:rsidR="00253774" w:rsidRDefault="00020A6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 xml:space="preserve">                                                                  </w:t>
      </w:r>
    </w:p>
    <w:p w14:paraId="00000006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7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8" w14:textId="77777777" w:rsidR="00253774" w:rsidRDefault="00020A6E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PROCES – VERBAL</w:t>
      </w:r>
    </w:p>
    <w:p w14:paraId="00000009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000000A" w14:textId="7C42DE10" w:rsidR="00253774" w:rsidRDefault="00020A6E">
      <w:pPr>
        <w:tabs>
          <w:tab w:val="left" w:pos="63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Încheiat azi, la data de </w:t>
      </w:r>
      <w:r w:rsidR="00651B45">
        <w:rPr>
          <w:rFonts w:ascii="Calibri" w:eastAsia="Calibri" w:hAnsi="Calibri" w:cs="Calibri"/>
          <w:b/>
          <w:sz w:val="26"/>
          <w:szCs w:val="26"/>
        </w:rPr>
        <w:t>25.06.2025</w:t>
      </w:r>
      <w:r>
        <w:rPr>
          <w:rFonts w:ascii="Calibri" w:eastAsia="Calibri" w:hAnsi="Calibri" w:cs="Calibri"/>
          <w:b/>
          <w:sz w:val="26"/>
          <w:szCs w:val="26"/>
        </w:rPr>
        <w:t xml:space="preserve">, cu ocazia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afişării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unui proiect de hotărâre</w:t>
      </w:r>
    </w:p>
    <w:p w14:paraId="0000000B" w14:textId="77777777" w:rsidR="00253774" w:rsidRDefault="00253774">
      <w:pPr>
        <w:rPr>
          <w:rFonts w:ascii="Calibri" w:eastAsia="Calibri" w:hAnsi="Calibri" w:cs="Calibri"/>
          <w:b/>
          <w:sz w:val="26"/>
          <w:szCs w:val="26"/>
        </w:rPr>
      </w:pPr>
    </w:p>
    <w:p w14:paraId="07826525" w14:textId="586BA9AD" w:rsidR="00904434" w:rsidRDefault="00020A6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Subsemnata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>, inspector în cadrul Direcţiei Generale de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Asistenţă Socială şi Protecţia Copilului Harghita, la data de 25.</w:t>
      </w:r>
      <w:r w:rsidR="00651B45">
        <w:rPr>
          <w:rFonts w:ascii="Calibri" w:eastAsia="Calibri" w:hAnsi="Calibri" w:cs="Calibri"/>
          <w:sz w:val="26"/>
          <w:szCs w:val="26"/>
        </w:rPr>
        <w:t>06.</w:t>
      </w:r>
      <w:r>
        <w:rPr>
          <w:rFonts w:ascii="Calibri" w:eastAsia="Calibri" w:hAnsi="Calibri" w:cs="Calibri"/>
          <w:sz w:val="26"/>
          <w:szCs w:val="26"/>
        </w:rPr>
        <w:t xml:space="preserve">2023, în temeiul prevederilor art. 7 din Legea nr. 52/2003 privind transparenţa decizională în administraţia publică, am procedat la următoarele forme de informare şi publicitate a următorului proiect de hotărâre: a fost afişat la afişierul Consiliului Judeţean Harghita, al Direcției Generale de Asistență Socială și Protecția Copilului Harghita, </w:t>
      </w:r>
      <w:r w:rsidR="00904434">
        <w:rPr>
          <w:rFonts w:ascii="Calibri" w:hAnsi="Calibri"/>
          <w:sz w:val="26"/>
          <w:szCs w:val="26"/>
        </w:rPr>
        <w:t>în mass-media şi pe pagina de web a</w:t>
      </w:r>
      <w:r w:rsidR="00F44B2B">
        <w:rPr>
          <w:rFonts w:ascii="Calibri" w:hAnsi="Calibri"/>
          <w:sz w:val="26"/>
          <w:szCs w:val="26"/>
        </w:rPr>
        <w:t>l consiliului județean și a</w:t>
      </w:r>
      <w:r w:rsidR="00904434">
        <w:rPr>
          <w:rFonts w:ascii="Calibri" w:hAnsi="Calibri"/>
          <w:sz w:val="26"/>
          <w:szCs w:val="26"/>
        </w:rPr>
        <w:t xml:space="preserve"> </w:t>
      </w:r>
      <w:r w:rsidR="00904434"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irecţiei, respectiv</w:t>
      </w:r>
      <w:r w:rsidR="00F44B2B">
        <w:rPr>
          <w:rFonts w:ascii="Calibri" w:eastAsia="Calibri" w:hAnsi="Calibri" w:cs="Calibri"/>
          <w:sz w:val="26"/>
          <w:szCs w:val="26"/>
        </w:rPr>
        <w:t xml:space="preserve"> </w:t>
      </w:r>
      <w:hyperlink r:id="rId6" w:history="1">
        <w:r w:rsidR="00F44B2B">
          <w:rPr>
            <w:rStyle w:val="Hyperlink"/>
            <w:rFonts w:ascii="Calibri" w:hAnsi="Calibri"/>
            <w:sz w:val="26"/>
            <w:szCs w:val="26"/>
          </w:rPr>
          <w:t>www.judetulharghita.ro</w:t>
        </w:r>
      </w:hyperlink>
      <w:r w:rsidR="00F44B2B">
        <w:rPr>
          <w:rFonts w:ascii="Calibri" w:hAnsi="Calibri"/>
          <w:sz w:val="26"/>
          <w:szCs w:val="26"/>
          <w:u w:val="single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hyperlink r:id="rId7">
        <w:r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http://dgaspchr.ro</w:t>
        </w:r>
      </w:hyperlink>
      <w:r>
        <w:rPr>
          <w:rFonts w:ascii="Calibri" w:eastAsia="Calibri" w:hAnsi="Calibri" w:cs="Calibri"/>
          <w:sz w:val="26"/>
          <w:szCs w:val="26"/>
        </w:rPr>
        <w:t>.</w:t>
      </w:r>
      <w:r w:rsidR="00F44B2B">
        <w:rPr>
          <w:rFonts w:ascii="Calibri" w:eastAsia="Calibri" w:hAnsi="Calibri" w:cs="Calibri"/>
          <w:sz w:val="26"/>
          <w:szCs w:val="26"/>
        </w:rPr>
        <w:t>:</w:t>
      </w:r>
    </w:p>
    <w:p w14:paraId="0000000D" w14:textId="77777777" w:rsidR="00253774" w:rsidRDefault="00020A6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28CCD93A" w14:textId="486C1597" w:rsidR="00651B45" w:rsidRPr="00651B45" w:rsidRDefault="00020A6E" w:rsidP="00651B45">
      <w:pPr>
        <w:jc w:val="both"/>
        <w:rPr>
          <w:rFonts w:ascii="Calibri" w:eastAsia="Calibri" w:hAnsi="Calibri" w:cs="Calibri"/>
          <w:b/>
          <w:sz w:val="26"/>
          <w:szCs w:val="26"/>
        </w:rPr>
      </w:pPr>
      <w:r w:rsidRPr="00904434">
        <w:rPr>
          <w:rFonts w:ascii="Calibri" w:eastAsia="Calibri" w:hAnsi="Calibri" w:cs="Calibri"/>
          <w:b/>
          <w:sz w:val="26"/>
          <w:szCs w:val="26"/>
        </w:rPr>
        <w:t xml:space="preserve">Proiect de </w:t>
      </w:r>
      <w:r w:rsidR="00651B45">
        <w:rPr>
          <w:rFonts w:ascii="Calibri" w:eastAsia="Calibri" w:hAnsi="Calibri" w:cs="Calibri"/>
          <w:b/>
          <w:sz w:val="26"/>
          <w:szCs w:val="26"/>
        </w:rPr>
        <w:t xml:space="preserve">hotărâre </w:t>
      </w:r>
      <w:r w:rsidR="00651B45" w:rsidRPr="00651B45">
        <w:rPr>
          <w:rFonts w:ascii="Calibri" w:eastAsia="Calibri" w:hAnsi="Calibri" w:cs="Calibri"/>
          <w:b/>
          <w:sz w:val="26"/>
          <w:szCs w:val="26"/>
        </w:rPr>
        <w:t>privind modificarea Hotărârii nr. 339/2012 privind înființarea Echipei Intersectoriale Locale (EIL) în domeniul prevenirii și combaterii violenței în familie și aprobarea Regulamentului de organizare și funcționare al acesteia</w:t>
      </w:r>
    </w:p>
    <w:p w14:paraId="0000000F" w14:textId="2C779212" w:rsidR="00253774" w:rsidRDefault="00253774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0" w14:textId="304203B7" w:rsidR="00253774" w:rsidRDefault="00020A6E">
      <w:pPr>
        <w:tabs>
          <w:tab w:val="left" w:pos="630"/>
        </w:tabs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Eventualele observaţii la proiectul de hotărâre pot fi trimise în termen de 10 zile, de la apariţia anunţului, la biroul 309, tel. 0266/207757, persoana de contact d-na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>, inspector în cadrul Direcţiei Generale de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Asistenţă Socială şi Protecţia Copilului Harghita.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14:paraId="00000011" w14:textId="77777777" w:rsidR="00253774" w:rsidRDefault="00253774">
      <w:pPr>
        <w:rPr>
          <w:rFonts w:ascii="Calibri" w:eastAsia="Calibri" w:hAnsi="Calibri" w:cs="Calibri"/>
          <w:sz w:val="26"/>
          <w:szCs w:val="26"/>
        </w:rPr>
      </w:pPr>
    </w:p>
    <w:p w14:paraId="00000012" w14:textId="77777777" w:rsidR="00253774" w:rsidRDefault="00253774">
      <w:pPr>
        <w:rPr>
          <w:rFonts w:ascii="Calibri" w:eastAsia="Calibri" w:hAnsi="Calibri" w:cs="Calibri"/>
          <w:sz w:val="26"/>
          <w:szCs w:val="26"/>
        </w:rPr>
      </w:pPr>
    </w:p>
    <w:p w14:paraId="00000013" w14:textId="311BCD32" w:rsidR="00253774" w:rsidRDefault="00020A6E">
      <w:pPr>
        <w:ind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Miercurea Ciuc, 25.</w:t>
      </w:r>
      <w:r w:rsidR="00651B45">
        <w:rPr>
          <w:rFonts w:ascii="Calibri" w:eastAsia="Calibri" w:hAnsi="Calibri" w:cs="Calibri"/>
          <w:sz w:val="26"/>
          <w:szCs w:val="26"/>
        </w:rPr>
        <w:t>06.2025</w:t>
      </w:r>
    </w:p>
    <w:p w14:paraId="00000014" w14:textId="77777777" w:rsidR="00253774" w:rsidRDefault="00253774">
      <w:pPr>
        <w:ind w:firstLine="360"/>
        <w:jc w:val="center"/>
        <w:rPr>
          <w:rFonts w:ascii="Calibri" w:eastAsia="Calibri" w:hAnsi="Calibri" w:cs="Calibri"/>
          <w:sz w:val="26"/>
          <w:szCs w:val="26"/>
        </w:rPr>
      </w:pPr>
    </w:p>
    <w:p w14:paraId="00000015" w14:textId="77777777" w:rsidR="00253774" w:rsidRDefault="00253774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6" w14:textId="77777777" w:rsidR="00253774" w:rsidRDefault="00020A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Inspector,                                              </w:t>
      </w:r>
      <w:r>
        <w:rPr>
          <w:rFonts w:ascii="Calibri" w:eastAsia="Calibri" w:hAnsi="Calibri" w:cs="Calibri"/>
          <w:sz w:val="26"/>
          <w:szCs w:val="26"/>
        </w:rPr>
        <w:tab/>
        <w:t xml:space="preserve">     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  <w:t xml:space="preserve">  Şef serviciu </w:t>
      </w:r>
    </w:p>
    <w:p w14:paraId="00000017" w14:textId="3DF857D0" w:rsidR="00253774" w:rsidRDefault="00020A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651B45">
        <w:rPr>
          <w:rFonts w:ascii="Calibri" w:eastAsia="Calibri" w:hAnsi="Calibri" w:cs="Calibri"/>
          <w:sz w:val="26"/>
          <w:szCs w:val="26"/>
        </w:rPr>
        <w:t>Biró-Szilágyi Ágota</w:t>
      </w:r>
      <w:r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</w:r>
      <w:r w:rsidR="00651B45">
        <w:rPr>
          <w:rFonts w:ascii="Calibri" w:eastAsia="Calibri" w:hAnsi="Calibri" w:cs="Calibri"/>
          <w:sz w:val="26"/>
          <w:szCs w:val="26"/>
        </w:rPr>
        <w:tab/>
        <w:t>Gál Katalin</w:t>
      </w:r>
    </w:p>
    <w:p w14:paraId="00000018" w14:textId="4A43A377" w:rsidR="00253774" w:rsidRPr="00651B45" w:rsidRDefault="00651B45">
      <w:pPr>
        <w:jc w:val="center"/>
        <w:rPr>
          <w:lang w:val="hu-HU"/>
        </w:rPr>
      </w:pPr>
      <w:r>
        <w:rPr>
          <w:b/>
          <w:sz w:val="16"/>
          <w:szCs w:val="16"/>
          <w:lang w:val="hu-HU"/>
        </w:rPr>
        <w:tab/>
      </w:r>
      <w:r>
        <w:rPr>
          <w:b/>
          <w:sz w:val="16"/>
          <w:szCs w:val="16"/>
          <w:lang w:val="hu-HU"/>
        </w:rPr>
        <w:tab/>
      </w:r>
      <w:r>
        <w:rPr>
          <w:b/>
          <w:sz w:val="16"/>
          <w:szCs w:val="16"/>
          <w:lang w:val="hu-HU"/>
        </w:rPr>
        <w:tab/>
      </w:r>
      <w:r>
        <w:rPr>
          <w:b/>
          <w:sz w:val="16"/>
          <w:szCs w:val="16"/>
          <w:lang w:val="hu-HU"/>
        </w:rPr>
        <w:tab/>
      </w:r>
      <w:r w:rsidRPr="00651B45">
        <w:rPr>
          <w:lang w:val="hu-HU"/>
        </w:rPr>
        <w:tab/>
      </w:r>
    </w:p>
    <w:p w14:paraId="00000019" w14:textId="77777777" w:rsidR="00253774" w:rsidRDefault="00253774">
      <w:pPr>
        <w:rPr>
          <w:b/>
          <w:sz w:val="16"/>
          <w:szCs w:val="16"/>
        </w:rPr>
      </w:pPr>
    </w:p>
    <w:p w14:paraId="0000001A" w14:textId="77777777" w:rsidR="00253774" w:rsidRDefault="00253774">
      <w:pPr>
        <w:rPr>
          <w:b/>
          <w:sz w:val="16"/>
          <w:szCs w:val="16"/>
        </w:rPr>
      </w:pPr>
    </w:p>
    <w:p w14:paraId="0000001B" w14:textId="77777777" w:rsidR="00253774" w:rsidRDefault="00253774">
      <w:pPr>
        <w:rPr>
          <w:b/>
          <w:sz w:val="16"/>
          <w:szCs w:val="16"/>
        </w:rPr>
      </w:pPr>
    </w:p>
    <w:p w14:paraId="0000001C" w14:textId="383F0880" w:rsidR="00253774" w:rsidRDefault="00253774">
      <w:pPr>
        <w:rPr>
          <w:b/>
          <w:sz w:val="16"/>
          <w:szCs w:val="16"/>
        </w:rPr>
      </w:pPr>
    </w:p>
    <w:p w14:paraId="0000001D" w14:textId="77777777" w:rsidR="00253774" w:rsidRDefault="00253774">
      <w:pPr>
        <w:rPr>
          <w:b/>
          <w:sz w:val="16"/>
          <w:szCs w:val="16"/>
        </w:rPr>
      </w:pPr>
    </w:p>
    <w:p w14:paraId="05B524E3" w14:textId="77777777" w:rsidR="00904434" w:rsidRDefault="00904434" w:rsidP="00904434">
      <w:pPr>
        <w:rPr>
          <w:rFonts w:ascii="Calibri" w:hAnsi="Calibri"/>
          <w:sz w:val="26"/>
          <w:szCs w:val="26"/>
        </w:rPr>
      </w:pPr>
    </w:p>
    <w:p w14:paraId="1154C679" w14:textId="77777777" w:rsidR="00904434" w:rsidRDefault="00904434" w:rsidP="00904434">
      <w:pPr>
        <w:rPr>
          <w:rFonts w:ascii="Calibri" w:hAnsi="Calibri"/>
          <w:sz w:val="26"/>
          <w:szCs w:val="26"/>
        </w:rPr>
      </w:pPr>
    </w:p>
    <w:p w14:paraId="2B73CECB" w14:textId="77777777" w:rsidR="00454BFF" w:rsidRDefault="00454BFF" w:rsidP="00904434">
      <w:pPr>
        <w:rPr>
          <w:rFonts w:ascii="Calibri" w:hAnsi="Calibri"/>
          <w:sz w:val="26"/>
          <w:szCs w:val="26"/>
        </w:rPr>
      </w:pPr>
    </w:p>
    <w:p w14:paraId="14D10A48" w14:textId="77777777" w:rsidR="00454BFF" w:rsidRDefault="00454BFF" w:rsidP="00904434">
      <w:pPr>
        <w:rPr>
          <w:rFonts w:ascii="Calibri" w:hAnsi="Calibri"/>
          <w:sz w:val="26"/>
          <w:szCs w:val="26"/>
        </w:rPr>
      </w:pPr>
    </w:p>
    <w:p w14:paraId="3284190A" w14:textId="77777777" w:rsidR="00454BFF" w:rsidRDefault="00454BFF" w:rsidP="00904434">
      <w:pPr>
        <w:rPr>
          <w:rFonts w:ascii="Calibri" w:hAnsi="Calibri"/>
          <w:sz w:val="26"/>
          <w:szCs w:val="26"/>
        </w:rPr>
      </w:pPr>
    </w:p>
    <w:p w14:paraId="669596B0" w14:textId="77777777" w:rsidR="00454BFF" w:rsidRDefault="00454BFF" w:rsidP="00454B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ROMÂNIA</w:t>
      </w:r>
    </w:p>
    <w:p w14:paraId="13C2D7EC" w14:textId="77777777" w:rsidR="00454BFF" w:rsidRDefault="00454BFF" w:rsidP="00454B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JUDEŢUL HARGHITA</w:t>
      </w:r>
    </w:p>
    <w:p w14:paraId="34E2477C" w14:textId="77777777" w:rsidR="00454BFF" w:rsidRDefault="00454BFF" w:rsidP="00454B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CONSILIUL JUDEŢEAN </w:t>
      </w:r>
    </w:p>
    <w:p w14:paraId="67DD3636" w14:textId="77777777" w:rsidR="00454BFF" w:rsidRDefault="00454BFF" w:rsidP="00454BFF">
      <w:pPr>
        <w:rPr>
          <w:rFonts w:ascii="Calibri" w:eastAsia="Calibri" w:hAnsi="Calibri" w:cs="Calibri"/>
        </w:rPr>
      </w:pPr>
    </w:p>
    <w:p w14:paraId="2C75B17A" w14:textId="77777777" w:rsidR="00454BFF" w:rsidRDefault="00454BFF" w:rsidP="00454BFF">
      <w:pPr>
        <w:rPr>
          <w:rFonts w:ascii="Calibri" w:eastAsia="Calibri" w:hAnsi="Calibri" w:cs="Calibri"/>
        </w:rPr>
      </w:pPr>
    </w:p>
    <w:p w14:paraId="3A265276" w14:textId="77777777" w:rsidR="00454BFF" w:rsidRPr="005D2862" w:rsidRDefault="00454BFF" w:rsidP="00454BFF">
      <w:pPr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5D2862">
        <w:rPr>
          <w:rFonts w:asciiTheme="majorHAnsi" w:eastAsia="Calibri" w:hAnsiTheme="majorHAnsi" w:cstheme="majorHAnsi"/>
          <w:b/>
          <w:sz w:val="26"/>
          <w:szCs w:val="26"/>
        </w:rPr>
        <w:t xml:space="preserve">HOTĂRÂREA NR. </w:t>
      </w:r>
      <w:r w:rsidRPr="005D2862">
        <w:rPr>
          <w:rFonts w:asciiTheme="majorHAnsi" w:eastAsia="Calibri" w:hAnsiTheme="majorHAnsi" w:cstheme="majorHAnsi"/>
          <w:b/>
          <w:sz w:val="26"/>
          <w:szCs w:val="26"/>
          <w:u w:val="single"/>
        </w:rPr>
        <w:t xml:space="preserve">      </w:t>
      </w:r>
      <w:r w:rsidRPr="005D2862">
        <w:rPr>
          <w:rFonts w:asciiTheme="majorHAnsi" w:eastAsia="Calibri" w:hAnsiTheme="majorHAnsi" w:cstheme="majorHAnsi"/>
          <w:b/>
          <w:sz w:val="26"/>
          <w:szCs w:val="26"/>
        </w:rPr>
        <w:t>/2025</w:t>
      </w:r>
    </w:p>
    <w:p w14:paraId="6B365B19" w14:textId="77777777" w:rsidR="00454BFF" w:rsidRPr="005D2862" w:rsidRDefault="00454BFF" w:rsidP="00454BFF">
      <w:pPr>
        <w:jc w:val="center"/>
        <w:rPr>
          <w:rFonts w:asciiTheme="majorHAnsi" w:eastAsia="Calibri" w:hAnsiTheme="majorHAnsi" w:cstheme="majorHAnsi"/>
          <w:sz w:val="26"/>
          <w:szCs w:val="26"/>
        </w:rPr>
      </w:pPr>
    </w:p>
    <w:p w14:paraId="1F51ACF2" w14:textId="77777777" w:rsidR="00454BFF" w:rsidRPr="005D2862" w:rsidRDefault="00454BFF" w:rsidP="00454BFF">
      <w:pPr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5D2862">
        <w:rPr>
          <w:rFonts w:asciiTheme="majorHAnsi" w:eastAsia="Calibri" w:hAnsiTheme="majorHAnsi" w:cstheme="majorHAnsi"/>
          <w:b/>
          <w:sz w:val="26"/>
          <w:szCs w:val="26"/>
        </w:rPr>
        <w:t>privind modificarea Hotărârii nr. 339/2012 privind înființarea Echipei Intersectoriale Locale (EIL) în domeniul prevenirii și combaterii violenței în familie și aprobarea Regulamentului de organizare și funcționare al acesteia</w:t>
      </w:r>
    </w:p>
    <w:p w14:paraId="1B6471E5" w14:textId="77777777" w:rsidR="00454BFF" w:rsidRPr="005D2862" w:rsidRDefault="00454BFF" w:rsidP="00454BFF">
      <w:pPr>
        <w:ind w:left="-360" w:right="-281"/>
        <w:jc w:val="both"/>
        <w:rPr>
          <w:rFonts w:asciiTheme="majorHAnsi" w:eastAsia="Calibri" w:hAnsiTheme="majorHAnsi" w:cstheme="majorHAnsi"/>
          <w:sz w:val="26"/>
          <w:szCs w:val="26"/>
        </w:rPr>
      </w:pPr>
    </w:p>
    <w:p w14:paraId="77721795" w14:textId="77777777" w:rsidR="00454BFF" w:rsidRPr="003D490E" w:rsidRDefault="00454BFF" w:rsidP="00454BFF">
      <w:pPr>
        <w:ind w:right="-28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Consiliul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Judeţean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Harghita,</w:t>
      </w:r>
      <w:r w:rsidRPr="005D2862">
        <w:rPr>
          <w:rFonts w:eastAsia="Calibri"/>
          <w:sz w:val="26"/>
          <w:szCs w:val="26"/>
        </w:rPr>
        <w:tab/>
      </w:r>
    </w:p>
    <w:p w14:paraId="6EFFB493" w14:textId="77777777" w:rsidR="00454BFF" w:rsidRPr="005D2862" w:rsidRDefault="00454BFF" w:rsidP="00454BFF">
      <w:p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D2862">
        <w:rPr>
          <w:rFonts w:asciiTheme="majorHAnsi" w:eastAsia="Calibri" w:hAnsiTheme="majorHAnsi" w:cstheme="majorHAnsi"/>
          <w:sz w:val="26"/>
          <w:szCs w:val="26"/>
        </w:rPr>
        <w:t>Având în v</w:t>
      </w:r>
      <w:r>
        <w:rPr>
          <w:rFonts w:asciiTheme="majorHAnsi" w:eastAsia="Calibri" w:hAnsiTheme="majorHAnsi" w:cstheme="majorHAnsi"/>
          <w:sz w:val="26"/>
          <w:szCs w:val="26"/>
        </w:rPr>
        <w:t xml:space="preserve">edere Referatul de aprobare nr. 9446/2025 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al președintelui Consiliului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Judeţean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Harghita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Bíró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Barna-</w:t>
      </w:r>
      <w:proofErr w:type="spellStart"/>
      <w:r>
        <w:rPr>
          <w:rFonts w:asciiTheme="majorHAnsi" w:eastAsia="Calibri" w:hAnsiTheme="majorHAnsi" w:cstheme="majorHAnsi"/>
          <w:sz w:val="26"/>
          <w:szCs w:val="26"/>
        </w:rPr>
        <w:t>Botond</w:t>
      </w:r>
      <w:proofErr w:type="spellEnd"/>
      <w:r>
        <w:rPr>
          <w:rFonts w:asciiTheme="majorHAnsi" w:eastAsia="Calibri" w:hAnsiTheme="majorHAnsi" w:cstheme="majorHAnsi"/>
          <w:sz w:val="26"/>
          <w:szCs w:val="26"/>
        </w:rPr>
        <w:t>,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la propunerea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Direcţiei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Generale de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Asistenţă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Socială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şi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</w:t>
      </w:r>
      <w:proofErr w:type="spellStart"/>
      <w:r w:rsidRPr="005D2862">
        <w:rPr>
          <w:rFonts w:asciiTheme="majorHAnsi" w:eastAsia="Calibri" w:hAnsiTheme="majorHAnsi" w:cstheme="majorHAnsi"/>
          <w:sz w:val="26"/>
          <w:szCs w:val="26"/>
        </w:rPr>
        <w:t>Protecţia</w:t>
      </w:r>
      <w:proofErr w:type="spellEnd"/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Copilului Harghita, prin care se propune actualizarea componenței Echipei Intersectoriale Locale (EIL) în domeniul prevenirii și combaterii violenței în familie, Raportul de specialitate nr</w:t>
      </w:r>
      <w:r>
        <w:rPr>
          <w:rFonts w:asciiTheme="majorHAnsi" w:eastAsia="Calibri" w:hAnsiTheme="majorHAnsi" w:cstheme="majorHAnsi"/>
          <w:sz w:val="26"/>
          <w:szCs w:val="26"/>
        </w:rPr>
        <w:t>. 200464/2025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al </w:t>
      </w:r>
      <w:r>
        <w:rPr>
          <w:rFonts w:asciiTheme="majorHAnsi" w:eastAsia="Calibri" w:hAnsiTheme="majorHAnsi" w:cstheme="majorHAnsi"/>
          <w:sz w:val="26"/>
          <w:szCs w:val="26"/>
        </w:rPr>
        <w:t>Serviciul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administrație publică și avizare acte administrative</w:t>
      </w:r>
      <w:r>
        <w:rPr>
          <w:rFonts w:asciiTheme="majorHAnsi" w:eastAsia="Calibri" w:hAnsiTheme="majorHAnsi" w:cstheme="majorHAnsi"/>
          <w:sz w:val="26"/>
          <w:szCs w:val="26"/>
        </w:rPr>
        <w:t>, Procesul verbal de afișare a proiectului de hotărâre nr. 9505/2025</w:t>
      </w:r>
      <w:r w:rsidRPr="005D2862">
        <w:rPr>
          <w:rFonts w:asciiTheme="majorHAnsi" w:eastAsia="Calibri" w:hAnsiTheme="majorHAnsi" w:cstheme="majorHAnsi"/>
          <w:sz w:val="26"/>
          <w:szCs w:val="26"/>
        </w:rPr>
        <w:t>;</w:t>
      </w:r>
    </w:p>
    <w:p w14:paraId="62BF5892" w14:textId="77777777" w:rsidR="00454BFF" w:rsidRPr="005D2862" w:rsidRDefault="00454BFF" w:rsidP="00454BFF">
      <w:p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D2862">
        <w:rPr>
          <w:rFonts w:asciiTheme="majorHAnsi" w:eastAsia="Calibri" w:hAnsiTheme="majorHAnsi" w:cstheme="majorHAnsi"/>
          <w:sz w:val="26"/>
          <w:szCs w:val="26"/>
        </w:rPr>
        <w:tab/>
        <w:t>Luând în considerare avizul favorabil</w:t>
      </w:r>
      <w:r>
        <w:rPr>
          <w:rFonts w:asciiTheme="majorHAnsi" w:eastAsia="Calibri" w:hAnsiTheme="majorHAnsi" w:cstheme="majorHAnsi"/>
          <w:sz w:val="26"/>
          <w:szCs w:val="26"/>
        </w:rPr>
        <w:t xml:space="preserve"> avizul favorabil al Comisiei juridice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și administrație publică și al Comisiei pentru familie, sănătate, social și culte.</w:t>
      </w:r>
    </w:p>
    <w:p w14:paraId="61B5CBE7" w14:textId="77777777" w:rsidR="00454BFF" w:rsidRDefault="00454BFF" w:rsidP="00454BFF">
      <w:pPr>
        <w:pStyle w:val="NormalWeb"/>
        <w:ind w:right="-371"/>
        <w:jc w:val="both"/>
        <w:rPr>
          <w:rFonts w:asciiTheme="majorHAnsi" w:hAnsiTheme="majorHAnsi" w:cstheme="majorHAnsi"/>
          <w:sz w:val="26"/>
          <w:szCs w:val="26"/>
        </w:rPr>
      </w:pPr>
      <w:r w:rsidRPr="005D2862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În temeiul prevederilor legale:</w:t>
      </w:r>
    </w:p>
    <w:p w14:paraId="165C4838" w14:textId="77777777" w:rsidR="00454BFF" w:rsidRPr="007974BB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Anexa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nr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. 1 la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Hotărârea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Guvernului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nr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. 797/2017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pentru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aprobarea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regulamentelor-cadru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de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organizare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funcționare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ale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serviciilor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publice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de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asistență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social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a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structurii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orientative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de personal, cu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modificările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completările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6"/>
          <w:szCs w:val="26"/>
          <w:lang w:val="en-GB"/>
        </w:rPr>
        <w:t>ulterioare</w:t>
      </w:r>
      <w:proofErr w:type="spellEnd"/>
      <w:r>
        <w:rPr>
          <w:rFonts w:asciiTheme="majorHAnsi" w:eastAsia="Calibri" w:hAnsiTheme="majorHAnsi" w:cstheme="majorHAnsi"/>
          <w:sz w:val="26"/>
          <w:szCs w:val="26"/>
          <w:lang w:val="en-GB"/>
        </w:rPr>
        <w:t>;</w:t>
      </w:r>
    </w:p>
    <w:p w14:paraId="6D4B4403" w14:textId="77777777" w:rsidR="00454BFF" w:rsidRPr="007974BB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D2862">
        <w:rPr>
          <w:rFonts w:asciiTheme="majorHAnsi" w:hAnsiTheme="majorHAnsi" w:cstheme="majorHAnsi"/>
          <w:sz w:val="26"/>
          <w:szCs w:val="26"/>
        </w:rPr>
        <w:t xml:space="preserve">Hotărârea Consiliului Județean Harghita nr. </w:t>
      </w:r>
      <w:r w:rsidRPr="00A90E31">
        <w:rPr>
          <w:rFonts w:asciiTheme="majorHAnsi" w:hAnsiTheme="majorHAnsi" w:cstheme="majorHAnsi"/>
          <w:sz w:val="26"/>
          <w:szCs w:val="26"/>
        </w:rPr>
        <w:t>339/2012</w:t>
      </w:r>
      <w:r w:rsidRPr="005D2862">
        <w:rPr>
          <w:rFonts w:asciiTheme="majorHAnsi" w:hAnsiTheme="majorHAnsi" w:cstheme="majorHAnsi"/>
          <w:sz w:val="26"/>
          <w:szCs w:val="26"/>
        </w:rPr>
        <w:t xml:space="preserve"> privind înființarea Echipei intersectoriale în domeniul prevenirii și combaterii violenței în familie și aprobarea Regulamentului de organiza</w:t>
      </w:r>
      <w:r>
        <w:rPr>
          <w:rFonts w:asciiTheme="majorHAnsi" w:hAnsiTheme="majorHAnsi" w:cstheme="majorHAnsi"/>
          <w:sz w:val="26"/>
          <w:szCs w:val="26"/>
        </w:rPr>
        <w:t>re și funcționare al acesteia;</w:t>
      </w:r>
    </w:p>
    <w:p w14:paraId="7B7D25B7" w14:textId="77777777" w:rsidR="00454BFF" w:rsidRPr="007974BB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7974BB">
        <w:rPr>
          <w:rFonts w:asciiTheme="majorHAnsi" w:hAnsiTheme="majorHAnsi" w:cstheme="majorHAnsi"/>
          <w:sz w:val="26"/>
          <w:szCs w:val="26"/>
        </w:rPr>
        <w:t>Legea nr. 272/2004</w:t>
      </w:r>
      <w:r w:rsidRPr="005D2862">
        <w:rPr>
          <w:rFonts w:asciiTheme="majorHAnsi" w:hAnsiTheme="majorHAnsi" w:cstheme="majorHAnsi"/>
          <w:sz w:val="26"/>
          <w:szCs w:val="26"/>
        </w:rPr>
        <w:t xml:space="preserve"> privind protecția și promovarea drepturilor copilului, republicată, cu modificările și completările ulterioare;</w:t>
      </w:r>
      <w:r w:rsidRPr="005D2862">
        <w:rPr>
          <w:rFonts w:asciiTheme="majorHAnsi" w:hAnsiTheme="majorHAnsi" w:cstheme="majorHAnsi"/>
          <w:i/>
          <w:sz w:val="26"/>
          <w:szCs w:val="26"/>
        </w:rPr>
        <w:t xml:space="preserve"> </w:t>
      </w:r>
    </w:p>
    <w:p w14:paraId="0B1CDCCA" w14:textId="77777777" w:rsidR="00454BFF" w:rsidRPr="00DF0AF7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DF0AF7">
        <w:rPr>
          <w:rFonts w:asciiTheme="majorHAnsi" w:hAnsiTheme="majorHAnsi" w:cstheme="majorHAnsi"/>
          <w:sz w:val="26"/>
          <w:szCs w:val="26"/>
        </w:rPr>
        <w:t xml:space="preserve">Legea 217/2003 pentru prevenirea și combaterea violenței domestice; </w:t>
      </w:r>
    </w:p>
    <w:p w14:paraId="6D4ED5DF" w14:textId="77777777" w:rsidR="00454BFF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Legea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nr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. 211/2004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privind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unele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măsuri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pentru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asigurarea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informării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,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sprijinirii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și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protecției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victimelor</w:t>
      </w:r>
      <w:proofErr w:type="spellEnd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 </w:t>
      </w:r>
      <w:proofErr w:type="spellStart"/>
      <w:r w:rsidRPr="00DF0AF7">
        <w:rPr>
          <w:rFonts w:asciiTheme="majorHAnsi" w:hAnsiTheme="majorHAnsi" w:cstheme="majorHAnsi"/>
          <w:bCs/>
          <w:sz w:val="26"/>
          <w:szCs w:val="26"/>
          <w:lang w:val="en-US"/>
        </w:rPr>
        <w:t>infracțiunilor</w:t>
      </w:r>
      <w:proofErr w:type="spellEnd"/>
      <w:r w:rsidRPr="005D2862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; </w:t>
      </w:r>
    </w:p>
    <w:p w14:paraId="046FB776" w14:textId="77777777" w:rsidR="00454BFF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sz w:val="26"/>
          <w:szCs w:val="26"/>
        </w:rPr>
        <w:t xml:space="preserve">Hotărârea de Guvern </w:t>
      </w:r>
      <w:r w:rsidRPr="005D2862">
        <w:rPr>
          <w:rFonts w:asciiTheme="majorHAnsi" w:eastAsia="Calibri" w:hAnsiTheme="majorHAnsi" w:cstheme="majorHAnsi"/>
          <w:bCs/>
          <w:sz w:val="26"/>
          <w:szCs w:val="26"/>
        </w:rPr>
        <w:t xml:space="preserve">nr. </w:t>
      </w:r>
      <w:r w:rsidRPr="007974BB">
        <w:rPr>
          <w:rFonts w:asciiTheme="majorHAnsi" w:eastAsia="Calibri" w:hAnsiTheme="majorHAnsi" w:cstheme="majorHAnsi"/>
          <w:bCs/>
          <w:sz w:val="26"/>
          <w:szCs w:val="26"/>
        </w:rPr>
        <w:t>49/2011</w:t>
      </w:r>
      <w:r w:rsidRPr="005D2862">
        <w:rPr>
          <w:rFonts w:asciiTheme="majorHAnsi" w:eastAsia="Calibri" w:hAnsiTheme="majorHAnsi" w:cstheme="majorHAnsi"/>
          <w:bCs/>
          <w:sz w:val="26"/>
          <w:szCs w:val="26"/>
        </w:rPr>
        <w:t xml:space="preserve"> p</w:t>
      </w:r>
      <w:r>
        <w:rPr>
          <w:rFonts w:asciiTheme="majorHAnsi" w:eastAsia="Calibri" w:hAnsiTheme="majorHAnsi" w:cstheme="majorHAnsi"/>
          <w:bCs/>
          <w:sz w:val="26"/>
          <w:szCs w:val="26"/>
        </w:rPr>
        <w:t>entru</w:t>
      </w:r>
      <w:r w:rsidRPr="005D2862">
        <w:rPr>
          <w:rFonts w:asciiTheme="majorHAnsi" w:eastAsia="Calibri" w:hAnsiTheme="majorHAnsi" w:cstheme="majorHAnsi"/>
          <w:bCs/>
          <w:sz w:val="26"/>
          <w:szCs w:val="26"/>
        </w:rPr>
        <w:t xml:space="preserve"> aprobarea Metodologiei</w:t>
      </w:r>
      <w:r>
        <w:rPr>
          <w:rFonts w:asciiTheme="majorHAnsi" w:eastAsia="Calibri" w:hAnsiTheme="majorHAnsi" w:cstheme="majorHAnsi"/>
          <w:bCs/>
          <w:sz w:val="26"/>
          <w:szCs w:val="26"/>
        </w:rPr>
        <w:t>-cadru privind prevenirea și intervenția</w:t>
      </w:r>
      <w:r w:rsidRPr="005D2862">
        <w:rPr>
          <w:rFonts w:asciiTheme="majorHAnsi" w:eastAsia="Calibri" w:hAnsiTheme="majorHAnsi" w:cstheme="majorHAnsi"/>
          <w:bCs/>
          <w:sz w:val="26"/>
          <w:szCs w:val="26"/>
        </w:rPr>
        <w:t xml:space="preserve"> în echipă multidisciplinară și în </w:t>
      </w:r>
      <w:r>
        <w:rPr>
          <w:rFonts w:asciiTheme="majorHAnsi" w:eastAsia="Calibri" w:hAnsiTheme="majorHAnsi" w:cstheme="majorHAnsi"/>
          <w:bCs/>
          <w:sz w:val="26"/>
          <w:szCs w:val="26"/>
        </w:rPr>
        <w:t xml:space="preserve">rețea în situațiile de violență asupra copilului și </w:t>
      </w:r>
      <w:r w:rsidRPr="005D2862">
        <w:rPr>
          <w:rFonts w:asciiTheme="majorHAnsi" w:eastAsia="Calibri" w:hAnsiTheme="majorHAnsi" w:cstheme="majorHAnsi"/>
          <w:bCs/>
          <w:sz w:val="26"/>
          <w:szCs w:val="26"/>
        </w:rPr>
        <w:t xml:space="preserve">în familie, </w:t>
      </w:r>
      <w:r w:rsidRPr="005D2862">
        <w:rPr>
          <w:rFonts w:asciiTheme="majorHAnsi" w:eastAsia="Calibri" w:hAnsiTheme="majorHAnsi" w:cstheme="majorHAnsi"/>
          <w:sz w:val="26"/>
          <w:szCs w:val="26"/>
        </w:rPr>
        <w:t>cu modificările și completările ulterioare</w:t>
      </w:r>
      <w:r>
        <w:rPr>
          <w:rFonts w:asciiTheme="majorHAnsi" w:eastAsia="Calibri" w:hAnsiTheme="majorHAnsi" w:cstheme="majorHAnsi"/>
          <w:sz w:val="26"/>
          <w:szCs w:val="26"/>
        </w:rPr>
        <w:t>;</w:t>
      </w:r>
    </w:p>
    <w:p w14:paraId="4CDDEFA0" w14:textId="77777777" w:rsidR="00454BFF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sz w:val="26"/>
          <w:szCs w:val="26"/>
        </w:rPr>
        <w:t xml:space="preserve">Ordonanța de Urgență </w:t>
      </w:r>
      <w:r w:rsidRPr="00670203">
        <w:rPr>
          <w:rFonts w:asciiTheme="majorHAnsi" w:eastAsia="Calibri" w:hAnsiTheme="majorHAnsi" w:cstheme="majorHAnsi"/>
          <w:sz w:val="26"/>
          <w:szCs w:val="26"/>
        </w:rPr>
        <w:t>nr. 57/2019 privind</w:t>
      </w:r>
      <w:r w:rsidRPr="005D2862">
        <w:rPr>
          <w:rFonts w:asciiTheme="majorHAnsi" w:eastAsia="Calibri" w:hAnsiTheme="majorHAnsi" w:cstheme="majorHAnsi"/>
          <w:sz w:val="26"/>
          <w:szCs w:val="26"/>
        </w:rPr>
        <w:t xml:space="preserve"> Codul administrativ, cu modificăr</w:t>
      </w:r>
      <w:r>
        <w:rPr>
          <w:rFonts w:asciiTheme="majorHAnsi" w:eastAsia="Calibri" w:hAnsiTheme="majorHAnsi" w:cstheme="majorHAnsi"/>
          <w:sz w:val="26"/>
          <w:szCs w:val="26"/>
        </w:rPr>
        <w:t>ile și completările ulterioare;</w:t>
      </w:r>
    </w:p>
    <w:p w14:paraId="793EAB15" w14:textId="77777777" w:rsidR="00454BFF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sz w:val="26"/>
          <w:szCs w:val="26"/>
        </w:rPr>
        <w:t>Art. 7 din Legea nr. 52/2003 privind transparența decizională în administrația publică, republicată;</w:t>
      </w:r>
    </w:p>
    <w:p w14:paraId="74363C49" w14:textId="77777777" w:rsidR="00454BFF" w:rsidRDefault="00454BFF" w:rsidP="00454BFF">
      <w:pPr>
        <w:pStyle w:val="NormalWeb"/>
        <w:numPr>
          <w:ilvl w:val="0"/>
          <w:numId w:val="3"/>
        </w:numPr>
        <w:ind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sz w:val="26"/>
          <w:szCs w:val="26"/>
        </w:rPr>
        <w:t>Art. 47 alin. (4), art. 59 și art. 60 din Legea nr. 24/2000 privind normele de tehnică legislativă pentru elaborarea actelor normative, republicată, cu modificările și completările ulterioare;</w:t>
      </w:r>
    </w:p>
    <w:p w14:paraId="5FB3BFDE" w14:textId="77777777" w:rsidR="00454BFF" w:rsidRPr="00B24910" w:rsidRDefault="00454BFF" w:rsidP="00454BFF">
      <w:pPr>
        <w:pStyle w:val="NormalWeb"/>
        <w:ind w:left="780" w:right="-371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A7392D">
        <w:rPr>
          <w:rFonts w:asciiTheme="majorHAnsi" w:eastAsia="Calibri" w:hAnsiTheme="majorHAnsi" w:cstheme="majorHAnsi"/>
          <w:sz w:val="26"/>
          <w:szCs w:val="26"/>
        </w:rPr>
        <w:t xml:space="preserve">În temeiul prevederilor art. </w:t>
      </w:r>
      <w:r>
        <w:rPr>
          <w:rFonts w:asciiTheme="majorHAnsi" w:eastAsia="Calibri" w:hAnsiTheme="majorHAnsi" w:cstheme="majorHAnsi"/>
          <w:sz w:val="26"/>
          <w:szCs w:val="26"/>
        </w:rPr>
        <w:t>173</w:t>
      </w:r>
      <w:r w:rsidRPr="00A7392D">
        <w:rPr>
          <w:rFonts w:asciiTheme="majorHAnsi" w:eastAsia="Calibri" w:hAnsiTheme="majorHAnsi" w:cstheme="majorHAnsi"/>
          <w:sz w:val="26"/>
          <w:szCs w:val="26"/>
        </w:rPr>
        <w:t xml:space="preserve"> alin.</w:t>
      </w:r>
      <w:r>
        <w:rPr>
          <w:rFonts w:asciiTheme="majorHAnsi" w:eastAsia="Calibri" w:hAnsiTheme="majorHAnsi" w:cstheme="majorHAnsi"/>
          <w:sz w:val="26"/>
          <w:szCs w:val="26"/>
        </w:rPr>
        <w:t xml:space="preserve"> (1) lit. d) și alin. (5) lit. b</w:t>
      </w:r>
      <w:r w:rsidRPr="00A7392D">
        <w:rPr>
          <w:rFonts w:asciiTheme="majorHAnsi" w:eastAsia="Calibri" w:hAnsiTheme="majorHAnsi" w:cstheme="majorHAnsi"/>
          <w:sz w:val="26"/>
          <w:szCs w:val="26"/>
        </w:rPr>
        <w:t>), cor</w:t>
      </w:r>
      <w:r>
        <w:rPr>
          <w:rFonts w:asciiTheme="majorHAnsi" w:eastAsia="Calibri" w:hAnsiTheme="majorHAnsi" w:cstheme="majorHAnsi"/>
          <w:sz w:val="26"/>
          <w:szCs w:val="26"/>
        </w:rPr>
        <w:t xml:space="preserve">oborate cu dispozițiile art. 182 alin. (1), art. 196 alin. (1) </w:t>
      </w:r>
      <w:proofErr w:type="spellStart"/>
      <w:r>
        <w:rPr>
          <w:rFonts w:asciiTheme="majorHAnsi" w:eastAsia="Calibri" w:hAnsiTheme="majorHAnsi" w:cstheme="majorHAnsi"/>
          <w:sz w:val="26"/>
          <w:szCs w:val="26"/>
        </w:rPr>
        <w:t>lit.a</w:t>
      </w:r>
      <w:proofErr w:type="spellEnd"/>
      <w:r>
        <w:rPr>
          <w:rFonts w:asciiTheme="majorHAnsi" w:eastAsia="Calibri" w:hAnsiTheme="majorHAnsi" w:cstheme="majorHAnsi"/>
          <w:sz w:val="26"/>
          <w:szCs w:val="26"/>
        </w:rPr>
        <w:t xml:space="preserve">) </w:t>
      </w:r>
      <w:r w:rsidRPr="00A7392D">
        <w:rPr>
          <w:rFonts w:asciiTheme="majorHAnsi" w:eastAsia="Calibri" w:hAnsiTheme="majorHAnsi" w:cstheme="majorHAnsi"/>
          <w:sz w:val="26"/>
          <w:szCs w:val="26"/>
        </w:rPr>
        <w:t xml:space="preserve">din </w:t>
      </w:r>
      <w:r>
        <w:rPr>
          <w:rFonts w:asciiTheme="majorHAnsi" w:eastAsia="Calibri" w:hAnsiTheme="majorHAnsi" w:cstheme="majorHAnsi"/>
          <w:sz w:val="26"/>
          <w:szCs w:val="26"/>
        </w:rPr>
        <w:t xml:space="preserve">Ordonanța de Urgență </w:t>
      </w:r>
      <w:r w:rsidRPr="00A7392D">
        <w:rPr>
          <w:rFonts w:asciiTheme="majorHAnsi" w:eastAsia="Calibri" w:hAnsiTheme="majorHAnsi" w:cstheme="majorHAnsi"/>
          <w:sz w:val="26"/>
          <w:szCs w:val="26"/>
        </w:rPr>
        <w:t xml:space="preserve">nr. </w:t>
      </w:r>
      <w:r w:rsidRPr="00A7392D">
        <w:rPr>
          <w:rFonts w:asciiTheme="majorHAnsi" w:eastAsia="Calibri" w:hAnsiTheme="majorHAnsi" w:cstheme="majorHAnsi"/>
          <w:sz w:val="26"/>
          <w:szCs w:val="26"/>
        </w:rPr>
        <w:lastRenderedPageBreak/>
        <w:t>57/2019 privind Codul administrativ, republicată, cu modificările și completările ulterioare,</w:t>
      </w:r>
    </w:p>
    <w:p w14:paraId="0DD49187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EDF8E68" w14:textId="77777777" w:rsidR="00454BFF" w:rsidRPr="005D2862" w:rsidRDefault="00454BFF" w:rsidP="00454BFF">
      <w:pPr>
        <w:jc w:val="center"/>
        <w:rPr>
          <w:rFonts w:ascii="Calibri" w:eastAsia="Calibri" w:hAnsi="Calibri" w:cs="Calibri"/>
          <w:sz w:val="26"/>
          <w:szCs w:val="26"/>
        </w:rPr>
      </w:pPr>
      <w:r w:rsidRPr="005D2862">
        <w:rPr>
          <w:rFonts w:ascii="Calibri" w:eastAsia="Calibri" w:hAnsi="Calibri" w:cs="Calibri"/>
          <w:b/>
          <w:sz w:val="26"/>
          <w:szCs w:val="26"/>
        </w:rPr>
        <w:t>HOTĂRĂŞTE</w:t>
      </w:r>
    </w:p>
    <w:p w14:paraId="5167059F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84F766E" w14:textId="77777777" w:rsidR="00454BFF" w:rsidRDefault="00454BFF" w:rsidP="00454BFF">
      <w:pPr>
        <w:jc w:val="both"/>
        <w:rPr>
          <w:rFonts w:asciiTheme="majorHAnsi" w:eastAsia="Calibri" w:hAnsiTheme="majorHAnsi" w:cstheme="majorHAnsi"/>
          <w:bCs/>
          <w:sz w:val="26"/>
          <w:szCs w:val="26"/>
          <w:lang w:val="en-GB"/>
        </w:rPr>
      </w:pPr>
      <w:r w:rsidRPr="00FF0F35">
        <w:rPr>
          <w:rFonts w:asciiTheme="majorHAnsi" w:eastAsia="Calibri" w:hAnsiTheme="majorHAnsi" w:cstheme="majorHAnsi"/>
          <w:b/>
          <w:sz w:val="26"/>
          <w:szCs w:val="26"/>
          <w:lang w:val="en-GB"/>
        </w:rPr>
        <w:t>Art. I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. 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ab/>
        <w:t xml:space="preserve">Se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modifică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a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rt.1 al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Hotărârii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Consiliului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Județean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nr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. 339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/2012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privind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înființarea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bookmarkStart w:id="0" w:name="_Hlk201221473"/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Echipei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Intersectoriale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Locale </w:t>
      </w:r>
      <w:bookmarkEnd w:id="0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(EIL</w:t>
      </w:r>
      <w:r w:rsidRPr="003D490E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) </w:t>
      </w:r>
      <w:r w:rsidRPr="003D490E">
        <w:rPr>
          <w:rFonts w:asciiTheme="majorHAnsi" w:eastAsia="Calibri" w:hAnsiTheme="majorHAnsi" w:cstheme="majorHAnsi"/>
          <w:bCs/>
          <w:sz w:val="26"/>
          <w:szCs w:val="26"/>
        </w:rPr>
        <w:t>în domeniul prevenirii și combaterii violenței în familie</w:t>
      </w:r>
      <w:r w:rsidRPr="00FF0F35">
        <w:rPr>
          <w:rFonts w:asciiTheme="majorHAnsi" w:eastAsia="Calibri" w:hAnsiTheme="majorHAnsi" w:cstheme="majorHAnsi"/>
          <w:bCs/>
          <w:sz w:val="26"/>
          <w:szCs w:val="26"/>
        </w:rPr>
        <w:t xml:space="preserve"> și aprobarea Regulamentului de organizare și funcționare al acesteia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,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proofErr w:type="gram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va</w:t>
      </w:r>
      <w:proofErr w:type="spellEnd"/>
      <w:proofErr w:type="gram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avea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următorul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cuprins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:</w:t>
      </w:r>
    </w:p>
    <w:p w14:paraId="1B7F59B7" w14:textId="77777777" w:rsidR="00454BFF" w:rsidRPr="00D744A9" w:rsidRDefault="00454BFF" w:rsidP="00454BFF">
      <w:pPr>
        <w:jc w:val="both"/>
        <w:rPr>
          <w:rFonts w:asciiTheme="majorHAnsi" w:eastAsia="Calibri" w:hAnsiTheme="majorHAnsi" w:cstheme="majorHAnsi"/>
          <w:bCs/>
          <w:sz w:val="26"/>
          <w:szCs w:val="26"/>
          <w:lang w:val="en-GB"/>
        </w:rPr>
      </w:pP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”</w:t>
      </w:r>
      <w:r w:rsidRPr="00D744A9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>Art. 1</w:t>
      </w:r>
      <w:r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 xml:space="preserve">.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Începând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cu data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intrării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vigoare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a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prezentei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, se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înființează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funcționează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</w:t>
      </w:r>
      <w:proofErr w:type="spellEnd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D744A9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lângă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Direcția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Generală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de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Asistență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Socială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Protecția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Copilului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Harghita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Echipa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intersectorială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locală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r w:rsidRPr="003D490E">
        <w:rPr>
          <w:rFonts w:asciiTheme="majorHAnsi" w:eastAsia="Calibri" w:hAnsiTheme="majorHAnsi" w:cstheme="majorHAnsi"/>
          <w:bCs/>
          <w:sz w:val="26"/>
          <w:szCs w:val="26"/>
        </w:rPr>
        <w:t>în domeniul prevenirii și combaterii violenței în familie</w:t>
      </w:r>
      <w:r>
        <w:rPr>
          <w:rFonts w:asciiTheme="majorHAnsi" w:eastAsia="Calibri" w:hAnsiTheme="majorHAnsi" w:cstheme="majorHAnsi"/>
          <w:bCs/>
          <w:sz w:val="26"/>
          <w:szCs w:val="26"/>
        </w:rPr>
        <w:t>, cu următoarea componență:</w:t>
      </w:r>
    </w:p>
    <w:p w14:paraId="7FA18FC7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ul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Harabagiu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Robert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Inspector Principal de </w:t>
      </w:r>
      <w:proofErr w:type="spellStart"/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>Poliție</w:t>
      </w:r>
      <w:proofErr w:type="spellEnd"/>
      <w:r w:rsidRPr="00FF0F35">
        <w:rPr>
          <w:rFonts w:asciiTheme="majorHAns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Poliție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Județean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7415BE60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ul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Chiriac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Corneliu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,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Locotenent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colonel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Inspectoratul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Jandarmi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Județean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01355719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Ambrus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Mátyás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Éva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-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Direcția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de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Sănătate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Publică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Harghita</w:t>
      </w:r>
    </w:p>
    <w:p w14:paraId="765B150C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Suciu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Enik</w:t>
      </w:r>
      <w:proofErr w:type="spellEnd"/>
      <w:r>
        <w:rPr>
          <w:rFonts w:asciiTheme="majorHAnsi" w:hAnsiTheme="majorHAnsi" w:cstheme="majorHAnsi"/>
          <w:sz w:val="26"/>
          <w:szCs w:val="26"/>
          <w:lang w:val="hu-HU"/>
        </w:rPr>
        <w:t xml:space="preserve">ő – </w:t>
      </w:r>
      <w:r>
        <w:rPr>
          <w:rFonts w:asciiTheme="majorHAnsi" w:hAnsiTheme="majorHAnsi" w:cstheme="majorHAnsi"/>
          <w:sz w:val="26"/>
          <w:szCs w:val="26"/>
        </w:rPr>
        <w:t>Asociația Umanitară Creștină Ora Internațional Gheorgheni</w:t>
      </w:r>
    </w:p>
    <w:p w14:paraId="1F436BB1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Gál Katalin –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șef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serviciu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, DGASPC Harghita </w:t>
      </w:r>
    </w:p>
    <w:p w14:paraId="78872DC1" w14:textId="77777777" w:rsidR="00454BFF" w:rsidRPr="00FF0F35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</w:t>
      </w:r>
      <w:r>
        <w:rPr>
          <w:rFonts w:asciiTheme="majorHAnsi" w:hAnsiTheme="majorHAnsi" w:cstheme="majorHAnsi"/>
          <w:sz w:val="26"/>
          <w:szCs w:val="26"/>
          <w:lang w:val="en-US"/>
        </w:rPr>
        <w:t>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Csikós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Katalin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asistent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social</w:t>
      </w:r>
      <w:r w:rsidRPr="00FF0F35">
        <w:rPr>
          <w:rFonts w:asciiTheme="majorHAnsi" w:hAnsiTheme="majorHAnsi" w:cstheme="majorHAnsi"/>
          <w:sz w:val="26"/>
          <w:szCs w:val="26"/>
          <w:lang w:val="en-US"/>
        </w:rPr>
        <w:t>, DGASPC Harghita</w:t>
      </w:r>
    </w:p>
    <w:p w14:paraId="74F337C0" w14:textId="77777777" w:rsidR="00454BFF" w:rsidRPr="00FA3F42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 w:rsidRPr="00FF0F35"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Biro-</w:t>
      </w:r>
      <w:proofErr w:type="spellStart"/>
      <w:r w:rsidRPr="00FF0F35">
        <w:rPr>
          <w:rFonts w:asciiTheme="majorHAnsi" w:hAnsiTheme="majorHAnsi" w:cstheme="majorHAnsi"/>
          <w:sz w:val="26"/>
          <w:szCs w:val="26"/>
          <w:lang w:val="en-US"/>
        </w:rPr>
        <w:t>Szilágyi</w:t>
      </w:r>
      <w:proofErr w:type="spellEnd"/>
      <w:r w:rsidRPr="00FF0F35">
        <w:rPr>
          <w:rFonts w:asciiTheme="majorHAnsi" w:hAnsiTheme="majorHAnsi" w:cstheme="majorHAnsi"/>
          <w:sz w:val="26"/>
          <w:szCs w:val="26"/>
          <w:lang w:val="en-US"/>
        </w:rPr>
        <w:t xml:space="preserve"> Ágota – inspector, DGASPC Harghita </w:t>
      </w:r>
    </w:p>
    <w:p w14:paraId="31AEBDA8" w14:textId="77777777" w:rsidR="00454BFF" w:rsidRPr="00A73ECE" w:rsidRDefault="00454BFF" w:rsidP="00454BFF">
      <w:pPr>
        <w:pStyle w:val="NormalWeb"/>
        <w:numPr>
          <w:ilvl w:val="0"/>
          <w:numId w:val="4"/>
        </w:num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D-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Kopacz Ildikó – </w:t>
      </w:r>
      <w:r>
        <w:rPr>
          <w:rFonts w:asciiTheme="majorHAnsi" w:hAnsiTheme="majorHAnsi" w:cstheme="majorHAnsi"/>
          <w:sz w:val="26"/>
          <w:szCs w:val="26"/>
        </w:rPr>
        <w:t>șef serviciu, DGASPC Harghita</w:t>
      </w:r>
    </w:p>
    <w:p w14:paraId="17AEA815" w14:textId="77777777" w:rsidR="00454BFF" w:rsidRPr="00A73ECE" w:rsidRDefault="00454BFF" w:rsidP="00454BFF">
      <w:pPr>
        <w:pStyle w:val="NormalWeb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A73ECE">
        <w:rPr>
          <w:rFonts w:asciiTheme="majorHAnsi" w:hAnsiTheme="majorHAnsi" w:cstheme="majorHAnsi"/>
          <w:b/>
          <w:bCs/>
          <w:sz w:val="26"/>
          <w:szCs w:val="26"/>
          <w:lang w:val="en-US"/>
        </w:rPr>
        <w:t>Art.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A73ECE">
        <w:rPr>
          <w:rFonts w:asciiTheme="majorHAnsi" w:hAnsiTheme="majorHAnsi" w:cstheme="majorHAnsi"/>
          <w:b/>
          <w:bCs/>
          <w:sz w:val="26"/>
          <w:szCs w:val="26"/>
          <w:lang w:val="en-US"/>
        </w:rPr>
        <w:t>II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Pr="00A73ECE">
        <w:rPr>
          <w:rFonts w:asciiTheme="majorHAnsi" w:hAnsiTheme="majorHAnsi" w:cstheme="majorHAnsi"/>
          <w:sz w:val="26"/>
          <w:szCs w:val="26"/>
          <w:lang w:val="en-US"/>
        </w:rPr>
        <w:t xml:space="preserve">Se </w:t>
      </w:r>
      <w:proofErr w:type="spellStart"/>
      <w:r w:rsidRPr="00A73ECE">
        <w:rPr>
          <w:rFonts w:asciiTheme="majorHAnsi" w:hAnsiTheme="majorHAnsi" w:cstheme="majorHAnsi"/>
          <w:sz w:val="26"/>
          <w:szCs w:val="26"/>
          <w:lang w:val="en-US"/>
        </w:rPr>
        <w:t>aprobă</w:t>
      </w:r>
      <w:proofErr w:type="spellEnd"/>
      <w:r w:rsidRPr="00A73ECE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eastAsia="Calibri" w:hAnsiTheme="majorHAnsi" w:cstheme="majorHAnsi"/>
          <w:sz w:val="26"/>
          <w:szCs w:val="26"/>
        </w:rPr>
        <w:t xml:space="preserve">Regulamentul </w:t>
      </w:r>
      <w:r w:rsidRPr="00A73ECE">
        <w:rPr>
          <w:rFonts w:asciiTheme="majorHAnsi" w:eastAsia="Calibri" w:hAnsiTheme="majorHAnsi" w:cstheme="majorHAnsi"/>
          <w:sz w:val="26"/>
          <w:szCs w:val="26"/>
        </w:rPr>
        <w:t xml:space="preserve">de organizare și funcționare al </w:t>
      </w:r>
      <w:proofErr w:type="spellStart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>Echipei</w:t>
      </w:r>
      <w:proofErr w:type="spellEnd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</w:t>
      </w:r>
      <w:proofErr w:type="spellStart"/>
      <w:r w:rsidRPr="00A73ECE">
        <w:rPr>
          <w:rFonts w:asciiTheme="majorHAnsi" w:eastAsia="Calibri" w:hAnsiTheme="majorHAnsi" w:cstheme="majorHAnsi"/>
          <w:sz w:val="26"/>
          <w:szCs w:val="26"/>
          <w:lang w:val="en-GB"/>
        </w:rPr>
        <w:t>Intersectoriale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Locale (EIL)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pentru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prevenirea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și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proofErr w:type="spellStart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combaterea</w:t>
      </w:r>
      <w:proofErr w:type="spellEnd"/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</w:t>
      </w:r>
      <w:r w:rsidRPr="00FF0F35">
        <w:rPr>
          <w:rFonts w:asciiTheme="majorHAnsi" w:eastAsia="Calibri" w:hAnsiTheme="majorHAnsi" w:cstheme="majorHAnsi"/>
          <w:bCs/>
          <w:sz w:val="26"/>
          <w:szCs w:val="26"/>
        </w:rPr>
        <w:t>exploatării copiilor prin muncă</w:t>
      </w:r>
      <w:r>
        <w:rPr>
          <w:rFonts w:asciiTheme="majorHAnsi" w:eastAsia="Calibri" w:hAnsiTheme="majorHAnsi" w:cstheme="majorHAnsi"/>
          <w:bCs/>
          <w:sz w:val="26"/>
          <w:szCs w:val="26"/>
        </w:rPr>
        <w:t xml:space="preserve">, prin înlocuirea anexei nr. 1 la Hotărârea Consiliului Județean Harghita nr. 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339</w:t>
      </w:r>
      <w:r w:rsidRPr="00FF0F3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/2012</w:t>
      </w:r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, cu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anexa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 la </w:t>
      </w:r>
      <w:proofErr w:type="spellStart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>prezenta</w:t>
      </w:r>
      <w:proofErr w:type="spellEnd"/>
      <w:r>
        <w:rPr>
          <w:rFonts w:asciiTheme="majorHAnsi" w:eastAsia="Calibri" w:hAnsiTheme="majorHAnsi" w:cstheme="majorHAnsi"/>
          <w:bCs/>
          <w:sz w:val="26"/>
          <w:szCs w:val="26"/>
          <w:lang w:val="en-GB"/>
        </w:rPr>
        <w:t xml:space="preserve">. </w:t>
      </w:r>
    </w:p>
    <w:p w14:paraId="2272DD23" w14:textId="77777777" w:rsidR="00454BFF" w:rsidRPr="009B04F6" w:rsidRDefault="00454BFF" w:rsidP="00454BFF">
      <w:pPr>
        <w:pStyle w:val="NormalWeb"/>
        <w:jc w:val="both"/>
        <w:rPr>
          <w:rFonts w:ascii="Calibri" w:hAnsi="Calibri" w:cs="Calibri"/>
          <w:b/>
          <w:bCs/>
          <w:sz w:val="26"/>
          <w:szCs w:val="26"/>
        </w:rPr>
      </w:pPr>
      <w:r w:rsidRPr="009B04F6">
        <w:rPr>
          <w:rFonts w:ascii="Calibri" w:hAnsi="Calibri" w:cs="Calibri"/>
          <w:b/>
          <w:bCs/>
          <w:sz w:val="26"/>
          <w:szCs w:val="26"/>
        </w:rPr>
        <w:t xml:space="preserve">Art. </w:t>
      </w:r>
      <w:r>
        <w:rPr>
          <w:rFonts w:ascii="Calibri" w:hAnsi="Calibri" w:cs="Calibri"/>
          <w:b/>
          <w:bCs/>
          <w:sz w:val="26"/>
          <w:szCs w:val="26"/>
        </w:rPr>
        <w:t>I</w:t>
      </w:r>
      <w:r w:rsidRPr="009B04F6">
        <w:rPr>
          <w:rFonts w:ascii="Calibri" w:hAnsi="Calibri" w:cs="Calibri"/>
          <w:b/>
          <w:bCs/>
          <w:sz w:val="26"/>
          <w:szCs w:val="26"/>
        </w:rPr>
        <w:t>I</w:t>
      </w:r>
      <w:r>
        <w:rPr>
          <w:rFonts w:ascii="Calibri" w:hAnsi="Calibri" w:cs="Calibri"/>
          <w:b/>
          <w:bCs/>
          <w:sz w:val="26"/>
          <w:szCs w:val="26"/>
        </w:rPr>
        <w:t>I</w:t>
      </w:r>
      <w:r w:rsidRPr="009B04F6">
        <w:rPr>
          <w:rFonts w:ascii="Calibri" w:hAnsi="Calibri" w:cs="Calibri"/>
          <w:b/>
          <w:bCs/>
          <w:sz w:val="26"/>
          <w:szCs w:val="26"/>
        </w:rPr>
        <w:t>.</w:t>
      </w:r>
      <w:r w:rsidRPr="009B04F6">
        <w:rPr>
          <w:rFonts w:ascii="Calibri" w:hAnsi="Calibri" w:cs="Calibri"/>
          <w:sz w:val="26"/>
          <w:szCs w:val="26"/>
        </w:rPr>
        <w:t xml:space="preserve"> Cu aducerea la îndeplinire a prezentei hotărâri se încredințează Președintele Consiliului Județean Harghita, prin Direcția Generală de Asistență Socială și Protecția Copilului Harghita în coordonarea domnului </w:t>
      </w:r>
      <w:proofErr w:type="spellStart"/>
      <w:r w:rsidRPr="009B04F6">
        <w:rPr>
          <w:rFonts w:ascii="Calibri" w:hAnsi="Calibri" w:cs="Calibri"/>
          <w:bCs/>
          <w:sz w:val="26"/>
          <w:szCs w:val="26"/>
        </w:rPr>
        <w:t>Bíró</w:t>
      </w:r>
      <w:proofErr w:type="spellEnd"/>
      <w:r w:rsidRPr="009B04F6">
        <w:rPr>
          <w:rFonts w:ascii="Calibri" w:hAnsi="Calibri" w:cs="Calibri"/>
          <w:bCs/>
          <w:sz w:val="26"/>
          <w:szCs w:val="26"/>
        </w:rPr>
        <w:t xml:space="preserve">-Barna </w:t>
      </w:r>
      <w:proofErr w:type="spellStart"/>
      <w:r w:rsidRPr="009B04F6">
        <w:rPr>
          <w:rFonts w:ascii="Calibri" w:hAnsi="Calibri" w:cs="Calibri"/>
          <w:bCs/>
          <w:sz w:val="26"/>
          <w:szCs w:val="26"/>
        </w:rPr>
        <w:t>Botond</w:t>
      </w:r>
      <w:proofErr w:type="spellEnd"/>
      <w:r w:rsidRPr="009B04F6">
        <w:rPr>
          <w:rFonts w:ascii="Calibri" w:hAnsi="Calibri" w:cs="Calibri"/>
          <w:b/>
          <w:bCs/>
          <w:sz w:val="26"/>
          <w:szCs w:val="26"/>
        </w:rPr>
        <w:t xml:space="preserve">, </w:t>
      </w:r>
      <w:r w:rsidRPr="009B04F6">
        <w:rPr>
          <w:rFonts w:ascii="Calibri" w:hAnsi="Calibri" w:cs="Calibri"/>
          <w:bCs/>
          <w:sz w:val="26"/>
          <w:szCs w:val="26"/>
        </w:rPr>
        <w:t>președintele Consiliului Județean Harghita.</w:t>
      </w:r>
      <w:r w:rsidRPr="009B04F6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9B04F6">
        <w:rPr>
          <w:rFonts w:ascii="Calibri" w:hAnsi="Calibri" w:cs="Calibri"/>
          <w:sz w:val="26"/>
          <w:szCs w:val="26"/>
        </w:rPr>
        <w:t xml:space="preserve">                  </w:t>
      </w:r>
    </w:p>
    <w:p w14:paraId="2B9A4156" w14:textId="77777777" w:rsidR="00454BFF" w:rsidRDefault="00454BFF" w:rsidP="00454BFF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6B5198">
        <w:rPr>
          <w:rFonts w:ascii="Calibri" w:hAnsi="Calibri" w:cs="Calibri"/>
          <w:b/>
          <w:sz w:val="26"/>
          <w:szCs w:val="26"/>
        </w:rPr>
        <w:t>Art. I</w:t>
      </w:r>
      <w:r>
        <w:rPr>
          <w:rFonts w:ascii="Calibri" w:hAnsi="Calibri" w:cs="Calibri"/>
          <w:b/>
          <w:sz w:val="26"/>
          <w:szCs w:val="26"/>
        </w:rPr>
        <w:t>V</w:t>
      </w:r>
      <w:r w:rsidRPr="006B5198">
        <w:rPr>
          <w:rFonts w:ascii="Calibri" w:hAnsi="Calibri" w:cs="Calibri"/>
          <w:b/>
          <w:sz w:val="26"/>
          <w:szCs w:val="26"/>
        </w:rPr>
        <w:t>.</w:t>
      </w:r>
      <w:r w:rsidRPr="006B5198">
        <w:rPr>
          <w:rFonts w:ascii="Calibri" w:hAnsi="Calibri" w:cs="Calibri"/>
          <w:sz w:val="26"/>
          <w:szCs w:val="26"/>
        </w:rPr>
        <w:t xml:space="preserve"> Hotărârea se comunică de către Serviciul administrație publică</w:t>
      </w:r>
      <w:r>
        <w:rPr>
          <w:rFonts w:ascii="Calibri" w:hAnsi="Calibri" w:cs="Calibri"/>
          <w:sz w:val="26"/>
          <w:szCs w:val="26"/>
        </w:rPr>
        <w:t xml:space="preserve"> și avizare acte administrative-</w:t>
      </w:r>
      <w:r w:rsidRPr="006B5198">
        <w:rPr>
          <w:rFonts w:ascii="Calibri" w:hAnsi="Calibri" w:cs="Calibri"/>
          <w:sz w:val="26"/>
          <w:szCs w:val="26"/>
        </w:rPr>
        <w:t>Compartimentul Cancelaria Con</w:t>
      </w:r>
      <w:bookmarkStart w:id="1" w:name="_GoBack"/>
      <w:bookmarkEnd w:id="1"/>
      <w:r w:rsidRPr="006B5198">
        <w:rPr>
          <w:rFonts w:ascii="Calibri" w:hAnsi="Calibri" w:cs="Calibri"/>
          <w:sz w:val="26"/>
          <w:szCs w:val="26"/>
        </w:rPr>
        <w:t xml:space="preserve">siliului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Judeţean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Harghita: </w:t>
      </w:r>
      <w:proofErr w:type="spellStart"/>
      <w:r w:rsidRPr="006B5198">
        <w:rPr>
          <w:rFonts w:ascii="Calibri" w:hAnsi="Calibri" w:cs="Calibri"/>
          <w:sz w:val="26"/>
          <w:szCs w:val="26"/>
        </w:rPr>
        <w:t>preşedintelui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Consiliului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Judeţean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Harghita, </w:t>
      </w:r>
      <w:proofErr w:type="spellStart"/>
      <w:r w:rsidRPr="006B5198">
        <w:rPr>
          <w:rFonts w:ascii="Calibri" w:hAnsi="Calibri" w:cs="Calibri"/>
          <w:sz w:val="26"/>
          <w:szCs w:val="26"/>
        </w:rPr>
        <w:t>d-lui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Bíró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Barna-</w:t>
      </w:r>
      <w:proofErr w:type="spellStart"/>
      <w:r w:rsidRPr="006B5198">
        <w:rPr>
          <w:rFonts w:ascii="Calibri" w:hAnsi="Calibri" w:cs="Calibri"/>
          <w:sz w:val="26"/>
          <w:szCs w:val="26"/>
        </w:rPr>
        <w:t>Botond</w:t>
      </w:r>
      <w:proofErr w:type="spellEnd"/>
      <w:r w:rsidRPr="006B5198">
        <w:rPr>
          <w:rFonts w:ascii="Calibri" w:hAnsi="Calibri" w:cs="Calibri"/>
          <w:sz w:val="26"/>
          <w:szCs w:val="26"/>
        </w:rPr>
        <w:t>, vicepre</w:t>
      </w:r>
      <w:r>
        <w:rPr>
          <w:rFonts w:ascii="Calibri" w:hAnsi="Calibri" w:cs="Calibri"/>
          <w:sz w:val="26"/>
          <w:szCs w:val="26"/>
        </w:rPr>
        <w:t xml:space="preserve">ședintelui      </w:t>
      </w:r>
      <w:r w:rsidRPr="006B5198">
        <w:rPr>
          <w:rFonts w:ascii="Calibri" w:hAnsi="Calibri" w:cs="Calibri"/>
          <w:sz w:val="26"/>
          <w:szCs w:val="26"/>
        </w:rPr>
        <w:t>Consiliului  Județean Harghita,</w:t>
      </w:r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d-lui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Borboly</w:t>
      </w:r>
      <w:proofErr w:type="spellEnd"/>
      <w:r>
        <w:rPr>
          <w:rFonts w:ascii="Calibri" w:hAnsi="Calibri" w:cs="Calibri"/>
          <w:sz w:val="26"/>
          <w:szCs w:val="26"/>
        </w:rPr>
        <w:t xml:space="preserve"> Csaba, </w:t>
      </w:r>
      <w:r w:rsidRPr="006B5198">
        <w:rPr>
          <w:rFonts w:ascii="Calibri" w:hAnsi="Calibri" w:cs="Calibri"/>
          <w:sz w:val="26"/>
          <w:szCs w:val="26"/>
        </w:rPr>
        <w:t xml:space="preserve">secretarului general al </w:t>
      </w:r>
      <w:proofErr w:type="spellStart"/>
      <w:r w:rsidRPr="006B5198">
        <w:rPr>
          <w:rFonts w:ascii="Calibri" w:hAnsi="Calibri" w:cs="Calibri"/>
          <w:sz w:val="26"/>
          <w:szCs w:val="26"/>
        </w:rPr>
        <w:t>județuluI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Pr="006B5198">
        <w:rPr>
          <w:rFonts w:ascii="Calibri" w:hAnsi="Calibri" w:cs="Calibri"/>
          <w:sz w:val="26"/>
          <w:szCs w:val="26"/>
        </w:rPr>
        <w:t>Direcţiei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Generale de </w:t>
      </w:r>
      <w:proofErr w:type="spellStart"/>
      <w:r w:rsidRPr="006B5198">
        <w:rPr>
          <w:rFonts w:ascii="Calibri" w:hAnsi="Calibri" w:cs="Calibri"/>
          <w:sz w:val="26"/>
          <w:szCs w:val="26"/>
        </w:rPr>
        <w:t>Asistenţă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Socială </w:t>
      </w:r>
      <w:proofErr w:type="spellStart"/>
      <w:r w:rsidRPr="006B5198">
        <w:rPr>
          <w:rFonts w:ascii="Calibri" w:hAnsi="Calibri" w:cs="Calibri"/>
          <w:sz w:val="26"/>
          <w:szCs w:val="26"/>
        </w:rPr>
        <w:t>şi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Protecţia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Copilului Harghita, precum </w:t>
      </w:r>
      <w:proofErr w:type="spellStart"/>
      <w:r w:rsidRPr="006B5198">
        <w:rPr>
          <w:rFonts w:ascii="Calibri" w:hAnsi="Calibri" w:cs="Calibri"/>
          <w:sz w:val="26"/>
          <w:szCs w:val="26"/>
        </w:rPr>
        <w:t>şi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6B5198">
        <w:rPr>
          <w:rFonts w:ascii="Calibri" w:hAnsi="Calibri" w:cs="Calibri"/>
          <w:sz w:val="26"/>
          <w:szCs w:val="26"/>
        </w:rPr>
        <w:t>Instituţiei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Prefectului </w:t>
      </w:r>
      <w:proofErr w:type="spellStart"/>
      <w:r w:rsidRPr="006B5198">
        <w:rPr>
          <w:rFonts w:ascii="Calibri" w:hAnsi="Calibri" w:cs="Calibri"/>
          <w:sz w:val="26"/>
          <w:szCs w:val="26"/>
        </w:rPr>
        <w:t>Judeţului</w:t>
      </w:r>
      <w:proofErr w:type="spellEnd"/>
      <w:r w:rsidRPr="006B5198">
        <w:rPr>
          <w:rFonts w:ascii="Calibri" w:hAnsi="Calibri" w:cs="Calibri"/>
          <w:sz w:val="26"/>
          <w:szCs w:val="26"/>
        </w:rPr>
        <w:t xml:space="preserve"> Harghita.</w:t>
      </w:r>
    </w:p>
    <w:p w14:paraId="57C94DDE" w14:textId="77777777" w:rsidR="00454BFF" w:rsidRPr="003D490E" w:rsidRDefault="00454BFF" w:rsidP="00454BFF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14:paraId="60BD1E61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  <w:r w:rsidRPr="005D2862">
        <w:rPr>
          <w:rFonts w:ascii="Calibri" w:eastAsia="Calibri" w:hAnsi="Calibri" w:cs="Calibri"/>
          <w:sz w:val="26"/>
          <w:szCs w:val="26"/>
          <w:u w:val="single"/>
        </w:rPr>
        <w:t xml:space="preserve">                  </w:t>
      </w:r>
      <w:r w:rsidRPr="005D2862">
        <w:rPr>
          <w:rFonts w:ascii="Calibri" w:eastAsia="Calibri" w:hAnsi="Calibri" w:cs="Calibri"/>
          <w:sz w:val="26"/>
          <w:szCs w:val="26"/>
        </w:rPr>
        <w:t xml:space="preserve">, </w:t>
      </w:r>
      <w:r w:rsidRPr="005D2862">
        <w:rPr>
          <w:rFonts w:ascii="Calibri" w:eastAsia="Calibri" w:hAnsi="Calibri" w:cs="Calibri"/>
          <w:sz w:val="26"/>
          <w:szCs w:val="26"/>
          <w:u w:val="single"/>
        </w:rPr>
        <w:t xml:space="preserve">             </w:t>
      </w:r>
      <w:r w:rsidRPr="005D2862">
        <w:rPr>
          <w:rFonts w:ascii="Calibri" w:eastAsia="Calibri" w:hAnsi="Calibri" w:cs="Calibri"/>
          <w:sz w:val="26"/>
          <w:szCs w:val="26"/>
        </w:rPr>
        <w:t>2025</w:t>
      </w:r>
    </w:p>
    <w:p w14:paraId="52435C2F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D3454F5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  <w:r w:rsidRPr="005D2862"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                  </w:t>
      </w:r>
      <w:r w:rsidRPr="005D2862">
        <w:rPr>
          <w:rFonts w:ascii="Calibri" w:eastAsia="Calibri" w:hAnsi="Calibri" w:cs="Calibri"/>
          <w:sz w:val="26"/>
          <w:szCs w:val="26"/>
        </w:rPr>
        <w:tab/>
      </w:r>
      <w:r w:rsidRPr="005D2862">
        <w:rPr>
          <w:rFonts w:ascii="Calibri" w:eastAsia="Calibri" w:hAnsi="Calibri" w:cs="Calibri"/>
          <w:sz w:val="26"/>
          <w:szCs w:val="26"/>
        </w:rPr>
        <w:tab/>
        <w:t xml:space="preserve">                </w:t>
      </w:r>
      <w:r w:rsidRPr="005D2862">
        <w:rPr>
          <w:rFonts w:ascii="Calibri" w:eastAsia="Calibri" w:hAnsi="Calibri" w:cs="Calibri"/>
          <w:b/>
          <w:sz w:val="26"/>
          <w:szCs w:val="26"/>
        </w:rPr>
        <w:t>CONTRASEMNEAZĂ</w:t>
      </w:r>
    </w:p>
    <w:p w14:paraId="5BAC2BB2" w14:textId="77777777" w:rsidR="00454BFF" w:rsidRPr="005D2862" w:rsidRDefault="00454BFF" w:rsidP="00454BFF">
      <w:pPr>
        <w:jc w:val="both"/>
        <w:rPr>
          <w:rFonts w:ascii="Calibri" w:eastAsia="Calibri" w:hAnsi="Calibri" w:cs="Calibri"/>
          <w:sz w:val="26"/>
          <w:szCs w:val="26"/>
        </w:rPr>
      </w:pPr>
      <w:r w:rsidRPr="005D2862">
        <w:rPr>
          <w:rFonts w:ascii="Calibri" w:eastAsia="Calibri" w:hAnsi="Calibri" w:cs="Calibri"/>
          <w:b/>
          <w:sz w:val="26"/>
          <w:szCs w:val="26"/>
        </w:rPr>
        <w:t xml:space="preserve">           PREȘEDINTE                                                          SECRETARUL GENERAL AL JUDEŢULUI</w:t>
      </w:r>
    </w:p>
    <w:p w14:paraId="77152CB1" w14:textId="77777777" w:rsidR="00454BFF" w:rsidRPr="005D2862" w:rsidRDefault="00454BFF" w:rsidP="00454BFF">
      <w:pPr>
        <w:rPr>
          <w:rFonts w:ascii="Calibri" w:eastAsia="Calibri" w:hAnsi="Calibri" w:cs="Calibri"/>
          <w:sz w:val="26"/>
          <w:szCs w:val="26"/>
        </w:rPr>
      </w:pPr>
      <w:r w:rsidRPr="005D2862">
        <w:rPr>
          <w:rFonts w:ascii="Calibri" w:eastAsia="Calibri" w:hAnsi="Calibri" w:cs="Calibri"/>
          <w:smallCaps/>
          <w:sz w:val="26"/>
          <w:szCs w:val="26"/>
        </w:rPr>
        <w:t xml:space="preserve">        </w:t>
      </w:r>
      <w:r w:rsidRPr="005D2862">
        <w:rPr>
          <w:rFonts w:ascii="Calibri" w:eastAsia="Calibri" w:hAnsi="Calibri" w:cs="Calibri"/>
          <w:b/>
          <w:smallCaps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mallCaps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mallCaps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mallCaps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mallCaps/>
          <w:sz w:val="26"/>
          <w:szCs w:val="26"/>
        </w:rPr>
        <w:tab/>
      </w:r>
    </w:p>
    <w:p w14:paraId="10C166E8" w14:textId="02608B20" w:rsidR="00454BFF" w:rsidRDefault="00454BFF" w:rsidP="00454BFF">
      <w:pPr>
        <w:rPr>
          <w:rFonts w:ascii="Calibri" w:hAnsi="Calibri"/>
          <w:sz w:val="26"/>
          <w:szCs w:val="26"/>
        </w:rPr>
      </w:pPr>
      <w:r w:rsidRPr="005D2862">
        <w:rPr>
          <w:rFonts w:ascii="Calibri" w:eastAsia="Calibri" w:hAnsi="Calibri" w:cs="Calibri"/>
          <w:b/>
          <w:sz w:val="26"/>
          <w:szCs w:val="26"/>
        </w:rPr>
        <w:t xml:space="preserve">           BÍRÓ BARNA-BOTOND               </w:t>
      </w:r>
      <w:r w:rsidRPr="005D2862">
        <w:rPr>
          <w:rFonts w:ascii="Calibri" w:eastAsia="Calibri" w:hAnsi="Calibri" w:cs="Calibri"/>
          <w:b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z w:val="26"/>
          <w:szCs w:val="26"/>
        </w:rPr>
        <w:tab/>
      </w:r>
      <w:r w:rsidRPr="005D2862">
        <w:rPr>
          <w:rFonts w:ascii="Calibri" w:eastAsia="Calibri" w:hAnsi="Calibri" w:cs="Calibri"/>
          <w:b/>
          <w:sz w:val="26"/>
          <w:szCs w:val="26"/>
        </w:rPr>
        <w:tab/>
        <w:t xml:space="preserve">BALOGH KRISZTINA         </w:t>
      </w:r>
    </w:p>
    <w:p w14:paraId="0000001E" w14:textId="77777777" w:rsidR="00253774" w:rsidRDefault="00253774">
      <w:pPr>
        <w:rPr>
          <w:b/>
          <w:sz w:val="16"/>
          <w:szCs w:val="16"/>
        </w:rPr>
      </w:pPr>
    </w:p>
    <w:p w14:paraId="0000001F" w14:textId="77777777" w:rsidR="00253774" w:rsidRDefault="00253774">
      <w:pPr>
        <w:rPr>
          <w:b/>
          <w:sz w:val="16"/>
          <w:szCs w:val="16"/>
        </w:rPr>
      </w:pPr>
    </w:p>
    <w:p w14:paraId="00000020" w14:textId="77777777" w:rsidR="00253774" w:rsidRDefault="00253774">
      <w:pPr>
        <w:rPr>
          <w:b/>
          <w:sz w:val="16"/>
          <w:szCs w:val="16"/>
        </w:rPr>
      </w:pPr>
    </w:p>
    <w:p w14:paraId="00000021" w14:textId="77777777" w:rsidR="00253774" w:rsidRDefault="00253774">
      <w:pPr>
        <w:rPr>
          <w:b/>
          <w:sz w:val="16"/>
          <w:szCs w:val="16"/>
        </w:rPr>
      </w:pPr>
    </w:p>
    <w:sectPr w:rsidR="00253774">
      <w:pgSz w:w="12240" w:h="15840"/>
      <w:pgMar w:top="851" w:right="1183" w:bottom="5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35B5"/>
    <w:multiLevelType w:val="hybridMultilevel"/>
    <w:tmpl w:val="5824BA98"/>
    <w:lvl w:ilvl="0" w:tplc="3AFEA3B2">
      <w:start w:val="1"/>
      <w:numFmt w:val="decimal"/>
      <w:lvlText w:val="%1."/>
      <w:lvlJc w:val="left"/>
      <w:pPr>
        <w:ind w:left="63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3B24471"/>
    <w:multiLevelType w:val="hybridMultilevel"/>
    <w:tmpl w:val="AAAAD760"/>
    <w:lvl w:ilvl="0" w:tplc="3A16C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3749B"/>
    <w:multiLevelType w:val="hybridMultilevel"/>
    <w:tmpl w:val="7BCCBEB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8116E"/>
    <w:multiLevelType w:val="hybridMultilevel"/>
    <w:tmpl w:val="B0D2E1A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4"/>
    <w:rsid w:val="00020A6E"/>
    <w:rsid w:val="00253774"/>
    <w:rsid w:val="003605A1"/>
    <w:rsid w:val="00454BFF"/>
    <w:rsid w:val="00651B45"/>
    <w:rsid w:val="00904434"/>
    <w:rsid w:val="00F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BD2A"/>
  <w15:docId w15:val="{FB087256-AB52-41DB-994C-6A141A21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A914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E"/>
    <w:rPr>
      <w:rFonts w:ascii="Segoe UI" w:eastAsia="Times New Roman" w:hAnsi="Segoe UI" w:cs="Segoe UI"/>
      <w:sz w:val="18"/>
      <w:szCs w:val="18"/>
    </w:rPr>
  </w:style>
  <w:style w:type="character" w:customStyle="1" w:styleId="T8">
    <w:name w:val="T8"/>
    <w:rsid w:val="00C5739F"/>
    <w:rPr>
      <w:rFonts w:ascii="Calibri" w:hAnsi="Calibri"/>
      <w:sz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nhideWhenUsed/>
    <w:rsid w:val="00904434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04434"/>
    <w:rPr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44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BFF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detulharghita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QeJ4IcMqFERXAz58/gdhDD1BpA==">AMUW2mVKyw0oHhG/lYLkuf5lWm8s2+uKNex/CeFaSnZLomQjBulzKoLW/8s1z/GHsmvgfmsXmrVGFFTPO69Y1v1NKSS0sTm0TjQ56jbZd5/lutG+kdfU7HI=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</dc:creator>
  <cp:lastModifiedBy>User</cp:lastModifiedBy>
  <cp:revision>3</cp:revision>
  <dcterms:created xsi:type="dcterms:W3CDTF">2025-06-26T11:00:00Z</dcterms:created>
  <dcterms:modified xsi:type="dcterms:W3CDTF">2025-06-30T06:08:00Z</dcterms:modified>
</cp:coreProperties>
</file>