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b w:val="0"/>
          <w:sz w:val="36"/>
          <w:szCs w:val="36"/>
          <w:vertAlign w:val="baseline"/>
        </w:rPr>
      </w:pPr>
      <w:r w:rsidDel="00000000" w:rsidR="00000000" w:rsidRPr="00000000">
        <w:rPr>
          <w:vertAlign w:val="baseline"/>
        </w:rPr>
        <w:drawing>
          <wp:inline distB="0" distT="0" distL="114300" distR="114300">
            <wp:extent cx="5943600" cy="1022350"/>
            <wp:effectExtent b="0" l="0" r="0" t="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02235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b w:val="0"/>
          <w:sz w:val="36"/>
          <w:szCs w:val="36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b w:val="0"/>
          <w:sz w:val="36"/>
          <w:szCs w:val="36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jc w:val="center"/>
        <w:rPr>
          <w:b w:val="0"/>
          <w:sz w:val="28"/>
          <w:szCs w:val="28"/>
          <w:vertAlign w:val="baseline"/>
        </w:rPr>
      </w:pPr>
      <w:r w:rsidDel="00000000" w:rsidR="00000000" w:rsidRPr="00000000">
        <w:rPr>
          <w:b w:val="1"/>
          <w:sz w:val="28"/>
          <w:szCs w:val="28"/>
          <w:vertAlign w:val="baseline"/>
          <w:rtl w:val="0"/>
        </w:rPr>
        <w:t xml:space="preserve">F4 - LISTA CU CANTITĂȚILE DE DOTĂRI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jc w:val="center"/>
        <w:rPr>
          <w:b w:val="0"/>
          <w:sz w:val="28"/>
          <w:szCs w:val="28"/>
          <w:vertAlign w:val="baseline"/>
        </w:rPr>
      </w:pPr>
      <w:r w:rsidDel="00000000" w:rsidR="00000000" w:rsidRPr="00000000">
        <w:rPr>
          <w:b w:val="1"/>
          <w:sz w:val="28"/>
          <w:szCs w:val="28"/>
          <w:vertAlign w:val="baseline"/>
          <w:rtl w:val="0"/>
        </w:rPr>
        <w:t xml:space="preserve">ALTE DOTĂRI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jc w:val="center"/>
        <w:rPr>
          <w:b w:val="0"/>
          <w:sz w:val="28"/>
          <w:szCs w:val="28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jc w:val="center"/>
        <w:rPr>
          <w:b w:val="0"/>
          <w:sz w:val="28"/>
          <w:szCs w:val="28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>
          <w:sz w:val="28"/>
          <w:szCs w:val="28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139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758"/>
        <w:gridCol w:w="3960"/>
        <w:gridCol w:w="929"/>
        <w:gridCol w:w="815"/>
        <w:gridCol w:w="1103"/>
        <w:gridCol w:w="1249"/>
        <w:gridCol w:w="1325"/>
        <w:tblGridChange w:id="0">
          <w:tblGrid>
            <w:gridCol w:w="758"/>
            <w:gridCol w:w="3960"/>
            <w:gridCol w:w="929"/>
            <w:gridCol w:w="815"/>
            <w:gridCol w:w="1103"/>
            <w:gridCol w:w="1249"/>
            <w:gridCol w:w="1325"/>
          </w:tblGrid>
        </w:tblGridChange>
      </w:tblGrid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9">
            <w:pPr>
              <w:jc w:val="center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sz w:val="28"/>
                <w:szCs w:val="28"/>
                <w:vertAlign w:val="baseline"/>
                <w:rtl w:val="0"/>
              </w:rPr>
              <w:t xml:space="preserve">Nr. crt.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A">
            <w:pPr>
              <w:jc w:val="center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sz w:val="28"/>
                <w:szCs w:val="28"/>
                <w:vertAlign w:val="baseline"/>
                <w:rtl w:val="0"/>
              </w:rPr>
              <w:t xml:space="preserve">Denumire, caracteristici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B">
            <w:pPr>
              <w:jc w:val="center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sz w:val="28"/>
                <w:szCs w:val="28"/>
                <w:vertAlign w:val="baseline"/>
                <w:rtl w:val="0"/>
              </w:rPr>
              <w:t xml:space="preserve">U.M. 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C">
            <w:pPr>
              <w:jc w:val="center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sz w:val="28"/>
                <w:szCs w:val="28"/>
                <w:vertAlign w:val="baseline"/>
                <w:rtl w:val="0"/>
              </w:rPr>
              <w:t xml:space="preserve">Cant.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D">
            <w:pPr>
              <w:jc w:val="center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sz w:val="28"/>
                <w:szCs w:val="28"/>
                <w:vertAlign w:val="baseline"/>
                <w:rtl w:val="0"/>
              </w:rPr>
              <w:t xml:space="preserve">PU/UM </w:t>
            </w:r>
          </w:p>
          <w:p w:rsidR="00000000" w:rsidDel="00000000" w:rsidP="00000000" w:rsidRDefault="00000000" w:rsidRPr="00000000" w14:paraId="0000000E">
            <w:pPr>
              <w:jc w:val="center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sz w:val="28"/>
                <w:szCs w:val="28"/>
                <w:vertAlign w:val="baseline"/>
                <w:rtl w:val="0"/>
              </w:rPr>
              <w:t xml:space="preserve">lei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F">
            <w:pPr>
              <w:jc w:val="center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sz w:val="28"/>
                <w:szCs w:val="28"/>
                <w:vertAlign w:val="baseline"/>
                <w:rtl w:val="0"/>
              </w:rPr>
              <w:t xml:space="preserve">Valoarea</w:t>
            </w:r>
          </w:p>
          <w:p w:rsidR="00000000" w:rsidDel="00000000" w:rsidP="00000000" w:rsidRDefault="00000000" w:rsidRPr="00000000" w14:paraId="00000010">
            <w:pPr>
              <w:jc w:val="center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sz w:val="28"/>
                <w:szCs w:val="28"/>
                <w:vertAlign w:val="baseline"/>
                <w:rtl w:val="0"/>
              </w:rPr>
              <w:t xml:space="preserve">exclusiv</w:t>
            </w:r>
          </w:p>
          <w:p w:rsidR="00000000" w:rsidDel="00000000" w:rsidP="00000000" w:rsidRDefault="00000000" w:rsidRPr="00000000" w14:paraId="00000011">
            <w:pPr>
              <w:jc w:val="center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sz w:val="28"/>
                <w:szCs w:val="28"/>
                <w:vertAlign w:val="baseline"/>
                <w:rtl w:val="0"/>
              </w:rPr>
              <w:t xml:space="preserve">TVA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2">
            <w:pPr>
              <w:jc w:val="center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sz w:val="28"/>
                <w:szCs w:val="28"/>
                <w:vertAlign w:val="baseline"/>
                <w:rtl w:val="0"/>
              </w:rPr>
              <w:t xml:space="preserve">Fișa</w:t>
            </w:r>
          </w:p>
          <w:p w:rsidR="00000000" w:rsidDel="00000000" w:rsidP="00000000" w:rsidRDefault="00000000" w:rsidRPr="00000000" w14:paraId="00000013">
            <w:pPr>
              <w:jc w:val="center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sz w:val="28"/>
                <w:szCs w:val="28"/>
                <w:vertAlign w:val="baseline"/>
                <w:rtl w:val="0"/>
              </w:rPr>
              <w:t xml:space="preserve">tehnică</w:t>
            </w:r>
          </w:p>
          <w:p w:rsidR="00000000" w:rsidDel="00000000" w:rsidP="00000000" w:rsidRDefault="00000000" w:rsidRPr="00000000" w14:paraId="00000014">
            <w:pPr>
              <w:jc w:val="center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sz w:val="28"/>
                <w:szCs w:val="28"/>
                <w:vertAlign w:val="baseline"/>
                <w:rtl w:val="0"/>
              </w:rPr>
              <w:t xml:space="preserve">nr.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5">
            <w:pPr>
              <w:jc w:val="center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sz w:val="28"/>
                <w:szCs w:val="28"/>
                <w:vertAlign w:val="baseline"/>
                <w:rtl w:val="0"/>
              </w:rPr>
              <w:t xml:space="preserve">1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6">
            <w:pPr>
              <w:rPr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vertAlign w:val="baseline"/>
                <w:rtl w:val="0"/>
              </w:rPr>
              <w:t xml:space="preserve">Masă de călcat pliabilă/reglabilă,structură metalică, husă bumbac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7">
            <w:pPr>
              <w:jc w:val="center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sz w:val="28"/>
                <w:szCs w:val="28"/>
                <w:vertAlign w:val="baseline"/>
                <w:rtl w:val="0"/>
              </w:rPr>
              <w:t xml:space="preserve">buc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8">
            <w:pPr>
              <w:jc w:val="center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sz w:val="28"/>
                <w:szCs w:val="28"/>
                <w:vertAlign w:val="baseline"/>
                <w:rtl w:val="0"/>
              </w:rPr>
              <w:t xml:space="preserve">1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9">
            <w:pPr>
              <w:jc w:val="center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A">
            <w:pPr>
              <w:jc w:val="center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B">
            <w:pPr>
              <w:jc w:val="center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sz w:val="28"/>
                <w:szCs w:val="28"/>
                <w:vertAlign w:val="baseline"/>
                <w:rtl w:val="0"/>
              </w:rPr>
              <w:t xml:space="preserve">1D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C">
            <w:pPr>
              <w:jc w:val="center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sz w:val="28"/>
                <w:szCs w:val="28"/>
                <w:vertAlign w:val="baseline"/>
                <w:rtl w:val="0"/>
              </w:rPr>
              <w:t xml:space="preserve">2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D">
            <w:pPr>
              <w:rPr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vertAlign w:val="baseline"/>
                <w:rtl w:val="0"/>
              </w:rPr>
              <w:t xml:space="preserve">Uscător rufe structură metalică, pliabil, susține 15 kg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E">
            <w:pPr>
              <w:jc w:val="center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sz w:val="28"/>
                <w:szCs w:val="28"/>
                <w:vertAlign w:val="baseline"/>
                <w:rtl w:val="0"/>
              </w:rPr>
              <w:t xml:space="preserve">buc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F">
            <w:pPr>
              <w:jc w:val="center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sz w:val="28"/>
                <w:szCs w:val="28"/>
                <w:vertAlign w:val="baseline"/>
                <w:rtl w:val="0"/>
              </w:rPr>
              <w:t xml:space="preserve">1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0">
            <w:pPr>
              <w:jc w:val="center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1">
            <w:pPr>
              <w:jc w:val="center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2">
            <w:pPr>
              <w:jc w:val="center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sz w:val="28"/>
                <w:szCs w:val="28"/>
                <w:vertAlign w:val="baseline"/>
                <w:rtl w:val="0"/>
              </w:rPr>
              <w:t xml:space="preserve">2D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3">
            <w:pPr>
              <w:jc w:val="center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sz w:val="28"/>
                <w:szCs w:val="28"/>
                <w:vertAlign w:val="baseline"/>
                <w:rtl w:val="0"/>
              </w:rPr>
              <w:t xml:space="preserve">3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4">
            <w:pPr>
              <w:rPr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vertAlign w:val="baseline"/>
                <w:rtl w:val="0"/>
              </w:rPr>
              <w:t xml:space="preserve">Uscător păr, 2000 W, 2 viteze, setări de temperatură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5">
            <w:pPr>
              <w:jc w:val="center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sz w:val="28"/>
                <w:szCs w:val="28"/>
                <w:vertAlign w:val="baseline"/>
                <w:rtl w:val="0"/>
              </w:rPr>
              <w:t xml:space="preserve">buc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6">
            <w:pPr>
              <w:jc w:val="center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sz w:val="28"/>
                <w:szCs w:val="28"/>
                <w:vertAlign w:val="baseline"/>
                <w:rtl w:val="0"/>
              </w:rPr>
              <w:t xml:space="preserve">1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7">
            <w:pPr>
              <w:jc w:val="center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8">
            <w:pPr>
              <w:jc w:val="center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9">
            <w:pPr>
              <w:jc w:val="center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sz w:val="28"/>
                <w:szCs w:val="28"/>
                <w:vertAlign w:val="baseline"/>
                <w:rtl w:val="0"/>
              </w:rPr>
              <w:t xml:space="preserve">3D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A">
            <w:pPr>
              <w:jc w:val="center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sz w:val="28"/>
                <w:szCs w:val="28"/>
                <w:vertAlign w:val="baseline"/>
                <w:rtl w:val="0"/>
              </w:rPr>
              <w:t xml:space="preserve">4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B">
            <w:pPr>
              <w:rPr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vertAlign w:val="baseline"/>
                <w:rtl w:val="0"/>
              </w:rPr>
              <w:t xml:space="preserve">Coș rufe 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C">
            <w:pPr>
              <w:jc w:val="center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sz w:val="28"/>
                <w:szCs w:val="28"/>
                <w:vertAlign w:val="baseline"/>
                <w:rtl w:val="0"/>
              </w:rPr>
              <w:t xml:space="preserve">buc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D">
            <w:pPr>
              <w:jc w:val="center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sz w:val="28"/>
                <w:szCs w:val="28"/>
                <w:vertAlign w:val="baseline"/>
                <w:rtl w:val="0"/>
              </w:rPr>
              <w:t xml:space="preserve">1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E">
            <w:pPr>
              <w:jc w:val="center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F">
            <w:pPr>
              <w:jc w:val="center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0">
            <w:pPr>
              <w:jc w:val="center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sz w:val="28"/>
                <w:szCs w:val="28"/>
                <w:vertAlign w:val="baseline"/>
                <w:rtl w:val="0"/>
              </w:rPr>
              <w:t xml:space="preserve">4D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31">
            <w:pPr>
              <w:jc w:val="center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sz w:val="28"/>
                <w:szCs w:val="28"/>
                <w:vertAlign w:val="baseline"/>
                <w:rtl w:val="0"/>
              </w:rPr>
              <w:t xml:space="preserve">5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2">
            <w:pPr>
              <w:rPr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vertAlign w:val="baseline"/>
                <w:rtl w:val="0"/>
              </w:rPr>
              <w:t xml:space="preserve">Foișor grădină din lemn lăcuit 228 x 270 x 235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3">
            <w:pPr>
              <w:jc w:val="center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sz w:val="28"/>
                <w:szCs w:val="28"/>
                <w:vertAlign w:val="baseline"/>
                <w:rtl w:val="0"/>
              </w:rPr>
              <w:t xml:space="preserve">buc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4">
            <w:pPr>
              <w:jc w:val="center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sz w:val="28"/>
                <w:szCs w:val="28"/>
                <w:vertAlign w:val="baseline"/>
                <w:rtl w:val="0"/>
              </w:rPr>
              <w:t xml:space="preserve">1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5">
            <w:pPr>
              <w:jc w:val="center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6">
            <w:pPr>
              <w:jc w:val="center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7">
            <w:pPr>
              <w:jc w:val="center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sz w:val="28"/>
                <w:szCs w:val="28"/>
                <w:vertAlign w:val="baseline"/>
                <w:rtl w:val="0"/>
              </w:rPr>
              <w:t xml:space="preserve">5D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38">
            <w:pPr>
              <w:jc w:val="center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9">
            <w:pPr>
              <w:jc w:val="center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sz w:val="28"/>
                <w:szCs w:val="28"/>
                <w:vertAlign w:val="baseline"/>
                <w:rtl w:val="0"/>
              </w:rPr>
              <w:t xml:space="preserve">TOTAL FĂRĂ TVA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A">
            <w:pPr>
              <w:jc w:val="center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B">
            <w:pPr>
              <w:jc w:val="center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C">
            <w:pPr>
              <w:jc w:val="center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D">
            <w:pPr>
              <w:jc w:val="center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E">
            <w:pPr>
              <w:jc w:val="center"/>
              <w:rPr>
                <w:sz w:val="28"/>
                <w:szCs w:val="28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F">
      <w:pPr>
        <w:rPr>
          <w:sz w:val="28"/>
          <w:szCs w:val="28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rPr>
          <w:sz w:val="28"/>
          <w:szCs w:val="28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rPr>
          <w:sz w:val="28"/>
          <w:szCs w:val="28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rPr>
          <w:sz w:val="28"/>
          <w:szCs w:val="28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ind w:left="1440" w:firstLine="720"/>
        <w:rPr>
          <w:sz w:val="28"/>
          <w:szCs w:val="28"/>
          <w:vertAlign w:val="baseline"/>
        </w:rPr>
      </w:pPr>
      <w:r w:rsidDel="00000000" w:rsidR="00000000" w:rsidRPr="00000000">
        <w:rPr>
          <w:sz w:val="28"/>
          <w:szCs w:val="28"/>
          <w:vertAlign w:val="baseline"/>
          <w:rtl w:val="0"/>
        </w:rPr>
        <w:t xml:space="preserve">OCTOMBRIE 2024</w:t>
      </w:r>
    </w:p>
    <w:p w:rsidR="00000000" w:rsidDel="00000000" w:rsidP="00000000" w:rsidRDefault="00000000" w:rsidRPr="00000000" w14:paraId="00000044">
      <w:pPr>
        <w:rPr>
          <w:sz w:val="28"/>
          <w:szCs w:val="28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rPr>
          <w:sz w:val="28"/>
          <w:szCs w:val="28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rPr>
          <w:sz w:val="28"/>
          <w:szCs w:val="28"/>
          <w:vertAlign w:val="baseline"/>
        </w:rPr>
      </w:pPr>
      <w:r w:rsidDel="00000000" w:rsidR="00000000" w:rsidRPr="00000000">
        <w:rPr>
          <w:sz w:val="28"/>
          <w:szCs w:val="28"/>
          <w:vertAlign w:val="baseline"/>
          <w:rtl w:val="0"/>
        </w:rPr>
        <w:t xml:space="preserve">                                     Proiectant</w:t>
      </w:r>
    </w:p>
    <w:p w:rsidR="00000000" w:rsidDel="00000000" w:rsidP="00000000" w:rsidRDefault="00000000" w:rsidRPr="00000000" w14:paraId="00000047">
      <w:pPr>
        <w:rPr>
          <w:sz w:val="28"/>
          <w:szCs w:val="28"/>
          <w:vertAlign w:val="baseline"/>
        </w:rPr>
      </w:pPr>
      <w:r w:rsidDel="00000000" w:rsidR="00000000" w:rsidRPr="00000000">
        <w:rPr>
          <w:sz w:val="28"/>
          <w:szCs w:val="28"/>
          <w:vertAlign w:val="baseline"/>
          <w:rtl w:val="0"/>
        </w:rPr>
        <w:t xml:space="preserve">                           SC MODUL SRL M. CIUC</w:t>
      </w:r>
    </w:p>
    <w:p w:rsidR="00000000" w:rsidDel="00000000" w:rsidP="00000000" w:rsidRDefault="00000000" w:rsidRPr="00000000" w14:paraId="00000048">
      <w:pPr>
        <w:rPr>
          <w:sz w:val="28"/>
          <w:szCs w:val="28"/>
          <w:vertAlign w:val="baseline"/>
        </w:rPr>
      </w:pPr>
      <w:r w:rsidDel="00000000" w:rsidR="00000000" w:rsidRPr="00000000">
        <w:rPr>
          <w:sz w:val="28"/>
          <w:szCs w:val="28"/>
          <w:vertAlign w:val="baseline"/>
          <w:rtl w:val="0"/>
        </w:rPr>
        <w:t xml:space="preserve">                                    ing. Nan  Brigitta</w:t>
        <w:tab/>
        <w:t xml:space="preserve">                                                              </w:t>
      </w:r>
    </w:p>
    <w:p w:rsidR="00000000" w:rsidDel="00000000" w:rsidP="00000000" w:rsidRDefault="00000000" w:rsidRPr="00000000" w14:paraId="00000049">
      <w:pPr>
        <w:rPr>
          <w:sz w:val="28"/>
          <w:szCs w:val="28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rPr>
          <w:sz w:val="28"/>
          <w:szCs w:val="28"/>
          <w:vertAlign w:val="baseline"/>
        </w:rPr>
      </w:pPr>
      <w:r w:rsidDel="00000000" w:rsidR="00000000" w:rsidRPr="00000000">
        <w:rPr>
          <w:sz w:val="28"/>
          <w:szCs w:val="28"/>
          <w:vertAlign w:val="baseline"/>
          <w:rtl w:val="0"/>
        </w:rPr>
        <w:t xml:space="preserve"> </w:t>
      </w:r>
    </w:p>
    <w:sectPr>
      <w:pgSz w:h="16840" w:w="11907" w:orient="portrait"/>
      <w:pgMar w:bottom="851" w:top="851" w:left="1304" w:right="68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lang w:val="hu-HU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jc w:val="center"/>
    </w:pPr>
    <w:rPr>
      <w:b w:val="1"/>
      <w:sz w:val="24"/>
      <w:szCs w:val="24"/>
      <w:vertAlign w:val="baseline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