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4"/>
        <w:gridCol w:w="1914"/>
      </w:tblGrid>
      <w:tr w:rsidR="00146641" w:rsidTr="0003221F">
        <w:trPr>
          <w:trHeight w:val="1648"/>
        </w:trPr>
        <w:tc>
          <w:tcPr>
            <w:tcW w:w="3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41" w:rsidRDefault="00146641" w:rsidP="009A2988">
            <w:pPr>
              <w:widowControl w:val="0"/>
              <w:spacing w:line="240" w:lineRule="auto"/>
              <w:rPr>
                <w:b/>
                <w:color w:val="0F7D78"/>
              </w:rPr>
            </w:pPr>
            <w:r>
              <w:rPr>
                <w:rFonts w:ascii="Comic Sans MS" w:eastAsia="Comic Sans MS" w:hAnsi="Comic Sans MS" w:cs="Comic Sans MS"/>
                <w:noProof/>
                <w:sz w:val="36"/>
                <w:szCs w:val="36"/>
                <w:vertAlign w:val="superscript"/>
              </w:rPr>
              <w:drawing>
                <wp:inline distT="114300" distB="114300" distL="114300" distR="114300" wp14:anchorId="16B4297C" wp14:editId="18A832EC">
                  <wp:extent cx="1901133" cy="392109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133" cy="3921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41" w:rsidRDefault="00146641" w:rsidP="009A2988">
            <w:pPr>
              <w:widowControl w:val="0"/>
              <w:spacing w:line="240" w:lineRule="auto"/>
              <w:rPr>
                <w:b/>
                <w:color w:val="0F7D78"/>
              </w:rPr>
            </w:pPr>
            <w:r>
              <w:rPr>
                <w:b/>
                <w:noProof/>
                <w:color w:val="0F7D78"/>
              </w:rPr>
              <w:drawing>
                <wp:inline distT="114300" distB="114300" distL="114300" distR="114300" wp14:anchorId="07B6360B" wp14:editId="74440136">
                  <wp:extent cx="1019175" cy="1016000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142" w:rsidRPr="00482609" w:rsidRDefault="00E04142">
      <w:pPr>
        <w:spacing w:after="120" w:line="240" w:lineRule="auto"/>
        <w:ind w:right="-228"/>
        <w:jc w:val="both"/>
        <w:rPr>
          <w:rFonts w:ascii="Calibri Light" w:eastAsia="Calibri" w:hAnsi="Calibri Light" w:cs="Calibri Light"/>
          <w:sz w:val="24"/>
          <w:szCs w:val="24"/>
          <w:lang w:val="ro-RO"/>
        </w:rPr>
      </w:pPr>
    </w:p>
    <w:tbl>
      <w:tblPr>
        <w:tblStyle w:val="a"/>
        <w:tblW w:w="9606" w:type="dxa"/>
        <w:tblInd w:w="-2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7020"/>
      </w:tblGrid>
      <w:tr w:rsidR="00E04142" w:rsidRPr="00482609" w:rsidTr="00CC260C">
        <w:tc>
          <w:tcPr>
            <w:tcW w:w="2586" w:type="dxa"/>
          </w:tcPr>
          <w:p w:rsidR="00E04142" w:rsidRPr="00482609" w:rsidRDefault="00482609">
            <w:pPr>
              <w:spacing w:after="120" w:line="240" w:lineRule="auto"/>
              <w:ind w:right="-228"/>
              <w:jc w:val="both"/>
              <w:rPr>
                <w:rFonts w:ascii="Calibri Light" w:eastAsia="Calibri" w:hAnsi="Calibri Light" w:cs="Calibri Light"/>
                <w:sz w:val="24"/>
                <w:szCs w:val="24"/>
                <w:lang w:val="hu-HU"/>
              </w:rPr>
            </w:pPr>
            <w:bookmarkStart w:id="0" w:name="_30j0zll" w:colFirst="0" w:colLast="0"/>
            <w:bookmarkEnd w:id="0"/>
            <w:r w:rsidRPr="00482609">
              <w:rPr>
                <w:rFonts w:ascii="Calibri Light" w:hAnsi="Calibri Light" w:cs="Calibri Light"/>
                <w:sz w:val="24"/>
                <w:szCs w:val="24"/>
                <w:lang w:val="hu-HU"/>
              </w:rPr>
              <w:t>A pályázat címe:</w:t>
            </w:r>
          </w:p>
        </w:tc>
        <w:tc>
          <w:tcPr>
            <w:tcW w:w="7020" w:type="dxa"/>
          </w:tcPr>
          <w:p w:rsidR="00E04142" w:rsidRPr="00482609" w:rsidRDefault="000B043A" w:rsidP="00482609">
            <w:pPr>
              <w:spacing w:after="120" w:line="240" w:lineRule="auto"/>
              <w:jc w:val="both"/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</w:pPr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OUTDOOR4MI - </w:t>
            </w:r>
            <w:proofErr w:type="spellStart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Szabadtéri</w:t>
            </w:r>
            <w:proofErr w:type="spellEnd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oktatás</w:t>
            </w:r>
            <w:proofErr w:type="spellEnd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mozgássérült</w:t>
            </w:r>
            <w:proofErr w:type="spellEnd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óvodások</w:t>
            </w:r>
            <w:proofErr w:type="spellEnd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számára</w:t>
            </w:r>
            <w:proofErr w:type="spellEnd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(</w:t>
            </w:r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Outdoor </w:t>
            </w:r>
            <w:proofErr w:type="spellStart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Education</w:t>
            </w:r>
            <w:proofErr w:type="spellEnd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for Pupil </w:t>
            </w:r>
            <w:proofErr w:type="spellStart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with</w:t>
            </w:r>
            <w:proofErr w:type="spellEnd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Mobil</w:t>
            </w:r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ity</w:t>
            </w:r>
            <w:proofErr w:type="spellEnd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Impairments</w:t>
            </w:r>
            <w:proofErr w:type="spellEnd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in </w:t>
            </w:r>
            <w:proofErr w:type="spellStart"/>
            <w:r w:rsidR="00CC260C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Kindergarten</w:t>
            </w:r>
            <w:proofErr w:type="spellEnd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)</w:t>
            </w:r>
          </w:p>
        </w:tc>
      </w:tr>
      <w:tr w:rsidR="00E04142" w:rsidRPr="00482609" w:rsidTr="00CC260C">
        <w:tc>
          <w:tcPr>
            <w:tcW w:w="2586" w:type="dxa"/>
          </w:tcPr>
          <w:p w:rsidR="00E04142" w:rsidRPr="00482609" w:rsidRDefault="00482609">
            <w:pPr>
              <w:spacing w:after="120" w:line="240" w:lineRule="auto"/>
              <w:ind w:right="-228"/>
              <w:jc w:val="both"/>
              <w:rPr>
                <w:rFonts w:ascii="Calibri Light" w:eastAsia="Calibri" w:hAnsi="Calibri Light" w:cs="Calibri Light"/>
                <w:sz w:val="24"/>
                <w:szCs w:val="24"/>
                <w:lang w:val="hu-HU"/>
              </w:rPr>
            </w:pPr>
            <w:r w:rsidRPr="00482609">
              <w:rPr>
                <w:rFonts w:ascii="Calibri Light" w:hAnsi="Calibri Light" w:cs="Calibri Light"/>
                <w:sz w:val="24"/>
                <w:szCs w:val="24"/>
                <w:lang w:val="hu-HU"/>
              </w:rPr>
              <w:t>Pályázatazonosító:</w:t>
            </w:r>
          </w:p>
        </w:tc>
        <w:tc>
          <w:tcPr>
            <w:tcW w:w="7020" w:type="dxa"/>
          </w:tcPr>
          <w:p w:rsidR="00E04142" w:rsidRPr="00482609" w:rsidRDefault="000B043A" w:rsidP="00482609">
            <w:pPr>
              <w:spacing w:after="120" w:line="240" w:lineRule="auto"/>
              <w:jc w:val="both"/>
              <w:rPr>
                <w:rFonts w:ascii="Calibri Light" w:eastAsia="Calibri" w:hAnsi="Calibri Light" w:cs="Calibri Light"/>
                <w:color w:val="0B5394"/>
                <w:sz w:val="24"/>
                <w:szCs w:val="24"/>
                <w:lang w:val="ro-RO"/>
              </w:rPr>
            </w:pPr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KA220-SCH-3A3727C7</w:t>
            </w:r>
            <w:r w:rsidRPr="00482609">
              <w:rPr>
                <w:rFonts w:ascii="Calibri Light" w:eastAsia="Calibri" w:hAnsi="Calibri Light" w:cs="Calibri Light"/>
                <w:color w:val="0B5394"/>
                <w:sz w:val="24"/>
                <w:szCs w:val="24"/>
                <w:lang w:val="ro-RO"/>
              </w:rPr>
              <w:t xml:space="preserve">   </w:t>
            </w:r>
          </w:p>
        </w:tc>
      </w:tr>
      <w:tr w:rsidR="00E04142" w:rsidRPr="00482609" w:rsidTr="00CC260C">
        <w:tc>
          <w:tcPr>
            <w:tcW w:w="2586" w:type="dxa"/>
          </w:tcPr>
          <w:p w:rsidR="00E04142" w:rsidRPr="00482609" w:rsidRDefault="00482609">
            <w:pPr>
              <w:spacing w:after="120" w:line="240" w:lineRule="auto"/>
              <w:ind w:right="-228"/>
              <w:jc w:val="both"/>
              <w:rPr>
                <w:rFonts w:ascii="Calibri Light" w:eastAsia="Calibri" w:hAnsi="Calibri Light" w:cs="Calibri Light"/>
                <w:sz w:val="24"/>
                <w:szCs w:val="24"/>
                <w:lang w:val="hu-HU"/>
              </w:rPr>
            </w:pPr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hu-HU"/>
              </w:rPr>
              <w:t>Finanszírozási program</w:t>
            </w:r>
            <w:r w:rsidR="000B043A" w:rsidRPr="00482609">
              <w:rPr>
                <w:rFonts w:ascii="Calibri Light" w:eastAsia="Calibri" w:hAnsi="Calibri Light" w:cs="Calibri Light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7020" w:type="dxa"/>
          </w:tcPr>
          <w:p w:rsidR="00E04142" w:rsidRPr="00482609" w:rsidRDefault="000B043A" w:rsidP="00482609">
            <w:pPr>
              <w:spacing w:after="120" w:line="240" w:lineRule="auto"/>
              <w:jc w:val="both"/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</w:pPr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Erasmus+ KA220-SCH - Cooperation </w:t>
            </w:r>
            <w:proofErr w:type="spellStart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partnerships</w:t>
            </w:r>
            <w:proofErr w:type="spellEnd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in </w:t>
            </w:r>
            <w:proofErr w:type="spellStart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school</w:t>
            </w:r>
            <w:proofErr w:type="spellEnd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education</w:t>
            </w:r>
            <w:proofErr w:type="spellEnd"/>
          </w:p>
          <w:p w:rsidR="00E04142" w:rsidRPr="00482609" w:rsidRDefault="000B043A" w:rsidP="00482609">
            <w:pPr>
              <w:spacing w:after="120" w:line="240" w:lineRule="auto"/>
              <w:jc w:val="both"/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</w:pPr>
            <w:proofErr w:type="spellStart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Call</w:t>
            </w:r>
            <w:proofErr w:type="spellEnd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2023 </w:t>
            </w:r>
            <w:proofErr w:type="spellStart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Round</w:t>
            </w:r>
            <w:proofErr w:type="spellEnd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Round</w:t>
            </w:r>
            <w:proofErr w:type="spellEnd"/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1</w:t>
            </w:r>
          </w:p>
        </w:tc>
      </w:tr>
      <w:tr w:rsidR="00E04142" w:rsidRPr="00482609" w:rsidTr="00CC260C">
        <w:tc>
          <w:tcPr>
            <w:tcW w:w="2586" w:type="dxa"/>
          </w:tcPr>
          <w:p w:rsidR="00E04142" w:rsidRPr="00482609" w:rsidRDefault="00482609">
            <w:pPr>
              <w:spacing w:after="120" w:line="240" w:lineRule="auto"/>
              <w:ind w:right="-228"/>
              <w:jc w:val="both"/>
              <w:rPr>
                <w:rFonts w:ascii="Calibri Light" w:eastAsia="Calibri" w:hAnsi="Calibri Light" w:cs="Calibri Light"/>
                <w:sz w:val="24"/>
                <w:szCs w:val="24"/>
                <w:lang w:val="hu-HU"/>
              </w:rPr>
            </w:pPr>
            <w:r w:rsidRPr="00482609">
              <w:rPr>
                <w:rFonts w:ascii="Calibri Light" w:hAnsi="Calibri Light" w:cs="Calibri Light"/>
                <w:sz w:val="24"/>
                <w:szCs w:val="24"/>
                <w:lang w:val="hu-HU"/>
              </w:rPr>
              <w:t xml:space="preserve">A projekt futamideje:  </w:t>
            </w:r>
            <w:r w:rsidR="000B043A" w:rsidRPr="00482609">
              <w:rPr>
                <w:rFonts w:ascii="Calibri Light" w:eastAsia="Calibri" w:hAnsi="Calibri Light" w:cs="Calibri Light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7020" w:type="dxa"/>
          </w:tcPr>
          <w:p w:rsidR="00E04142" w:rsidRPr="00482609" w:rsidRDefault="00482609" w:rsidP="00482609">
            <w:pPr>
              <w:tabs>
                <w:tab w:val="left" w:pos="165"/>
              </w:tabs>
              <w:spacing w:after="120" w:line="240" w:lineRule="auto"/>
              <w:jc w:val="both"/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2023.11.</w:t>
            </w:r>
            <w:r w:rsidR="000B043A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01. </w:t>
            </w:r>
            <w:r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–</w:t>
            </w:r>
            <w:r w:rsidR="000B043A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2025.10.31.</w:t>
            </w:r>
            <w:r w:rsidR="000B043A"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 - 24 </w:t>
            </w:r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hu-HU"/>
              </w:rPr>
              <w:t>hónap a finanszírozási szerződés aláírását követően</w:t>
            </w:r>
          </w:p>
        </w:tc>
      </w:tr>
      <w:tr w:rsidR="00E04142" w:rsidRPr="00482609" w:rsidTr="00CC260C">
        <w:tc>
          <w:tcPr>
            <w:tcW w:w="2586" w:type="dxa"/>
          </w:tcPr>
          <w:p w:rsidR="00E04142" w:rsidRPr="00482609" w:rsidRDefault="00482609">
            <w:pPr>
              <w:spacing w:after="120" w:line="240" w:lineRule="auto"/>
              <w:ind w:right="-228"/>
              <w:jc w:val="both"/>
              <w:rPr>
                <w:rFonts w:ascii="Calibri Light" w:eastAsia="Calibri" w:hAnsi="Calibri Light" w:cs="Calibri Light"/>
                <w:sz w:val="24"/>
                <w:szCs w:val="24"/>
                <w:lang w:val="hu-HU"/>
              </w:rPr>
            </w:pPr>
            <w:r w:rsidRPr="00482609">
              <w:rPr>
                <w:rFonts w:ascii="Calibri Light" w:hAnsi="Calibri Light" w:cs="Calibri Light"/>
                <w:sz w:val="24"/>
                <w:szCs w:val="24"/>
                <w:lang w:val="hu-HU"/>
              </w:rPr>
              <w:t>A projekt összértéke</w:t>
            </w:r>
          </w:p>
        </w:tc>
        <w:tc>
          <w:tcPr>
            <w:tcW w:w="7020" w:type="dxa"/>
          </w:tcPr>
          <w:p w:rsidR="00E04142" w:rsidRPr="00482609" w:rsidRDefault="000B043A" w:rsidP="00482609">
            <w:pPr>
              <w:spacing w:after="120" w:line="240" w:lineRule="auto"/>
              <w:jc w:val="both"/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</w:pPr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>250.000 EUR</w:t>
            </w:r>
          </w:p>
        </w:tc>
      </w:tr>
      <w:tr w:rsidR="00E04142" w:rsidRPr="00482609" w:rsidTr="00CC260C">
        <w:tc>
          <w:tcPr>
            <w:tcW w:w="2586" w:type="dxa"/>
          </w:tcPr>
          <w:p w:rsidR="00E04142" w:rsidRPr="00482609" w:rsidRDefault="00482609">
            <w:pPr>
              <w:spacing w:after="120" w:line="240" w:lineRule="auto"/>
              <w:ind w:right="-228"/>
              <w:rPr>
                <w:rFonts w:ascii="Calibri Light" w:eastAsia="Calibri" w:hAnsi="Calibri Light" w:cs="Calibri Light"/>
                <w:sz w:val="24"/>
                <w:szCs w:val="24"/>
                <w:lang w:val="hu-HU"/>
              </w:rPr>
            </w:pPr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hu-HU"/>
              </w:rPr>
              <w:t>Az igazgatóság számára jóváhagyott összeg:</w:t>
            </w:r>
          </w:p>
        </w:tc>
        <w:tc>
          <w:tcPr>
            <w:tcW w:w="7020" w:type="dxa"/>
          </w:tcPr>
          <w:p w:rsidR="00E04142" w:rsidRPr="00482609" w:rsidRDefault="000B043A" w:rsidP="00482609">
            <w:pPr>
              <w:spacing w:after="120" w:line="240" w:lineRule="auto"/>
              <w:jc w:val="both"/>
              <w:rPr>
                <w:rFonts w:ascii="Calibri Light" w:eastAsia="Calibri" w:hAnsi="Calibri Light" w:cs="Calibri Light"/>
                <w:sz w:val="24"/>
                <w:szCs w:val="24"/>
                <w:shd w:val="clear" w:color="auto" w:fill="C6F8A6"/>
                <w:lang w:val="ro-RO"/>
              </w:rPr>
            </w:pPr>
            <w:r w:rsidRPr="00482609">
              <w:rPr>
                <w:rFonts w:ascii="Calibri Light" w:eastAsia="Calibri" w:hAnsi="Calibri Light" w:cs="Calibri Light"/>
                <w:sz w:val="24"/>
                <w:szCs w:val="24"/>
                <w:lang w:val="ro-RO"/>
              </w:rPr>
              <w:t xml:space="preserve">25.300 EUR </w:t>
            </w:r>
            <w:r w:rsidRPr="00482609">
              <w:rPr>
                <w:rFonts w:ascii="Calibri Light" w:eastAsia="Calibri" w:hAnsi="Calibri Light" w:cs="Calibri Light"/>
                <w:sz w:val="24"/>
                <w:szCs w:val="24"/>
                <w:shd w:val="clear" w:color="auto" w:fill="C6F8A6"/>
                <w:lang w:val="ro-RO"/>
              </w:rPr>
              <w:t>(</w:t>
            </w:r>
            <w:proofErr w:type="spellStart"/>
            <w:r w:rsidRPr="00482609">
              <w:rPr>
                <w:rFonts w:ascii="Calibri Light" w:eastAsia="Calibri" w:hAnsi="Calibri Light" w:cs="Calibri Light"/>
                <w:sz w:val="24"/>
                <w:szCs w:val="24"/>
                <w:shd w:val="clear" w:color="auto" w:fill="C6F8A6"/>
                <w:lang w:val="ro-RO"/>
              </w:rPr>
              <w:t>partner</w:t>
            </w:r>
            <w:proofErr w:type="spellEnd"/>
            <w:r w:rsidRPr="00482609">
              <w:rPr>
                <w:rFonts w:ascii="Calibri Light" w:eastAsia="Calibri" w:hAnsi="Calibri Light" w:cs="Calibri Light"/>
                <w:sz w:val="24"/>
                <w:szCs w:val="24"/>
                <w:shd w:val="clear" w:color="auto" w:fill="C6F8A6"/>
                <w:lang w:val="ro-RO"/>
              </w:rPr>
              <w:t xml:space="preserve"> no.4) </w:t>
            </w:r>
          </w:p>
        </w:tc>
      </w:tr>
    </w:tbl>
    <w:p w:rsidR="00E04142" w:rsidRPr="007C534E" w:rsidRDefault="00E04142">
      <w:pPr>
        <w:spacing w:after="120" w:line="240" w:lineRule="auto"/>
        <w:ind w:left="-284" w:right="-228"/>
        <w:jc w:val="both"/>
        <w:rPr>
          <w:rFonts w:ascii="Calibri Light" w:eastAsia="Calibri" w:hAnsi="Calibri Light" w:cs="Calibri Light"/>
          <w:color w:val="0B5394"/>
          <w:sz w:val="24"/>
          <w:szCs w:val="24"/>
          <w:lang w:val="ro-RO"/>
        </w:rPr>
      </w:pPr>
    </w:p>
    <w:p w:rsidR="00EE7C8F" w:rsidRDefault="000C7C23" w:rsidP="00E952E2">
      <w:pPr>
        <w:spacing w:before="240" w:after="120" w:line="240" w:lineRule="auto"/>
        <w:ind w:left="-288" w:right="-288"/>
        <w:jc w:val="both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hu-HU"/>
        </w:rPr>
        <w:t xml:space="preserve">A projekt fő célkitűzése </w:t>
      </w:r>
      <w:r w:rsidR="00EE7C8F" w:rsidRPr="00EE7C8F">
        <w:rPr>
          <w:rFonts w:ascii="Calibri" w:hAnsi="Calibri" w:cs="Calibri"/>
          <w:sz w:val="24"/>
          <w:szCs w:val="24"/>
          <w:lang w:val="hu-HU"/>
        </w:rPr>
        <w:t xml:space="preserve">a szabadtéri tevékenységek népszerűsítése annak érdekében, hogy az európai polgárok új nemzedékét a környezet tiszteletben tartásának szellemében oktassák már egészen kicsi koruktól kezdve, </w:t>
      </w:r>
      <w:r>
        <w:rPr>
          <w:rFonts w:ascii="Calibri" w:hAnsi="Calibri" w:cs="Calibri"/>
          <w:sz w:val="24"/>
          <w:szCs w:val="24"/>
          <w:lang w:val="hu-HU"/>
        </w:rPr>
        <w:t>megpróbálván</w:t>
      </w:r>
      <w:r w:rsidR="00EE7C8F" w:rsidRPr="00EE7C8F">
        <w:rPr>
          <w:rFonts w:ascii="Calibri" w:hAnsi="Calibri" w:cs="Calibri"/>
          <w:sz w:val="24"/>
          <w:szCs w:val="24"/>
          <w:lang w:val="hu-HU"/>
        </w:rPr>
        <w:t xml:space="preserve"> senkit sem kihagyni az oktatási folya</w:t>
      </w:r>
      <w:r w:rsidR="00EE7C8F">
        <w:rPr>
          <w:rFonts w:ascii="Calibri" w:hAnsi="Calibri" w:cs="Calibri"/>
          <w:sz w:val="24"/>
          <w:szCs w:val="24"/>
          <w:lang w:val="hu-HU"/>
        </w:rPr>
        <w:t xml:space="preserve">matból, </w:t>
      </w:r>
      <w:r w:rsidR="00E952E2">
        <w:rPr>
          <w:rFonts w:ascii="Calibri" w:hAnsi="Calibri" w:cs="Calibri"/>
          <w:sz w:val="24"/>
          <w:szCs w:val="24"/>
          <w:lang w:val="hu-HU"/>
        </w:rPr>
        <w:t>ahogy az</w:t>
      </w:r>
      <w:r w:rsidR="00EE7C8F" w:rsidRPr="00EE7C8F">
        <w:rPr>
          <w:rFonts w:ascii="Calibri" w:hAnsi="Calibri" w:cs="Calibri"/>
          <w:sz w:val="24"/>
          <w:szCs w:val="24"/>
          <w:lang w:val="hu-HU"/>
        </w:rPr>
        <w:t xml:space="preserve"> az EU </w:t>
      </w:r>
      <w:proofErr w:type="spellStart"/>
      <w:r w:rsidR="00EE7C8F" w:rsidRPr="00EE7C8F">
        <w:rPr>
          <w:rFonts w:ascii="Calibri" w:hAnsi="Calibri" w:cs="Calibri"/>
          <w:sz w:val="24"/>
          <w:szCs w:val="24"/>
          <w:lang w:val="hu-HU"/>
        </w:rPr>
        <w:t>Green</w:t>
      </w:r>
      <w:proofErr w:type="spellEnd"/>
      <w:r w:rsidR="00EE7C8F" w:rsidRPr="00EE7C8F">
        <w:rPr>
          <w:rFonts w:ascii="Calibri" w:hAnsi="Calibri" w:cs="Calibri"/>
          <w:sz w:val="24"/>
          <w:szCs w:val="24"/>
          <w:lang w:val="hu-HU"/>
        </w:rPr>
        <w:t xml:space="preserve"> </w:t>
      </w:r>
      <w:proofErr w:type="spellStart"/>
      <w:r w:rsidR="00EE7C8F" w:rsidRPr="00EE7C8F">
        <w:rPr>
          <w:rFonts w:ascii="Calibri" w:hAnsi="Calibri" w:cs="Calibri"/>
          <w:sz w:val="24"/>
          <w:szCs w:val="24"/>
          <w:lang w:val="hu-HU"/>
        </w:rPr>
        <w:t>Deal</w:t>
      </w:r>
      <w:proofErr w:type="spellEnd"/>
      <w:r w:rsidR="00EE7C8F" w:rsidRPr="00EE7C8F">
        <w:rPr>
          <w:rFonts w:ascii="Calibri" w:hAnsi="Calibri" w:cs="Calibri"/>
          <w:sz w:val="24"/>
          <w:szCs w:val="24"/>
          <w:lang w:val="hu-HU"/>
        </w:rPr>
        <w:t xml:space="preserve"> </w:t>
      </w:r>
      <w:r>
        <w:rPr>
          <w:rFonts w:ascii="Calibri" w:hAnsi="Calibri" w:cs="Calibri"/>
          <w:sz w:val="24"/>
          <w:szCs w:val="24"/>
          <w:lang w:val="hu-HU"/>
        </w:rPr>
        <w:t xml:space="preserve">által végzett </w:t>
      </w:r>
      <w:r w:rsidR="00E952E2">
        <w:rPr>
          <w:rFonts w:ascii="Calibri" w:hAnsi="Calibri" w:cs="Calibri"/>
          <w:sz w:val="24"/>
          <w:szCs w:val="24"/>
          <w:lang w:val="hu-HU"/>
        </w:rPr>
        <w:t xml:space="preserve">népszerűsítési anyagban is szerepel. </w:t>
      </w:r>
      <w:r>
        <w:rPr>
          <w:rFonts w:ascii="Calibri" w:hAnsi="Calibri" w:cs="Calibri"/>
          <w:sz w:val="24"/>
          <w:szCs w:val="24"/>
          <w:lang w:val="hu-HU"/>
        </w:rPr>
        <w:t xml:space="preserve"> </w:t>
      </w:r>
    </w:p>
    <w:p w:rsidR="00EE7C8F" w:rsidRPr="00B2366E" w:rsidRDefault="00EE7C8F" w:rsidP="00E952E2">
      <w:pPr>
        <w:spacing w:before="240" w:after="120" w:line="240" w:lineRule="auto"/>
        <w:ind w:left="-288" w:right="-28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hu-HU"/>
        </w:rPr>
        <w:t xml:space="preserve">A pályázat </w:t>
      </w:r>
      <w:r w:rsidR="00E952E2">
        <w:rPr>
          <w:rFonts w:ascii="Calibri" w:hAnsi="Calibri" w:cs="Calibri"/>
          <w:sz w:val="24"/>
          <w:szCs w:val="24"/>
          <w:lang w:val="hu-HU"/>
        </w:rPr>
        <w:t xml:space="preserve">segíti az </w:t>
      </w:r>
      <w:r w:rsidR="00E952E2">
        <w:rPr>
          <w:rFonts w:ascii="Calibri" w:hAnsi="Calibri" w:cs="Calibri"/>
          <w:sz w:val="24"/>
          <w:szCs w:val="24"/>
          <w:lang w:val="hu-HU"/>
        </w:rPr>
        <w:t>óvónőket</w:t>
      </w:r>
      <w:r w:rsidR="00E952E2">
        <w:rPr>
          <w:rFonts w:ascii="Calibri" w:hAnsi="Calibri" w:cs="Calibri"/>
          <w:sz w:val="24"/>
          <w:szCs w:val="24"/>
          <w:lang w:val="hu-HU"/>
        </w:rPr>
        <w:t xml:space="preserve"> abban, hogy megértsék </w:t>
      </w:r>
      <w:r w:rsidRPr="00EE7C8F">
        <w:rPr>
          <w:rFonts w:ascii="Calibri" w:hAnsi="Calibri" w:cs="Calibri"/>
          <w:sz w:val="24"/>
          <w:szCs w:val="24"/>
          <w:lang w:val="hu-HU"/>
        </w:rPr>
        <w:t>a sza</w:t>
      </w:r>
      <w:r>
        <w:rPr>
          <w:rFonts w:ascii="Calibri" w:hAnsi="Calibri" w:cs="Calibri"/>
          <w:sz w:val="24"/>
          <w:szCs w:val="24"/>
          <w:lang w:val="hu-HU"/>
        </w:rPr>
        <w:t>badtéri tevékenységek értéké</w:t>
      </w:r>
      <w:r w:rsidR="00E952E2">
        <w:rPr>
          <w:rFonts w:ascii="Calibri" w:hAnsi="Calibri" w:cs="Calibri"/>
          <w:sz w:val="24"/>
          <w:szCs w:val="24"/>
          <w:lang w:val="hu-HU"/>
        </w:rPr>
        <w:t>t</w:t>
      </w:r>
      <w:r w:rsidRPr="00EE7C8F">
        <w:rPr>
          <w:rFonts w:ascii="Calibri" w:hAnsi="Calibri" w:cs="Calibri"/>
          <w:sz w:val="24"/>
          <w:szCs w:val="24"/>
          <w:lang w:val="hu-HU"/>
        </w:rPr>
        <w:t xml:space="preserve"> az ökológiai nevelés</w:t>
      </w:r>
      <w:r w:rsidR="00E952E2">
        <w:rPr>
          <w:rFonts w:ascii="Calibri" w:hAnsi="Calibri" w:cs="Calibri"/>
          <w:sz w:val="24"/>
          <w:szCs w:val="24"/>
          <w:lang w:val="hu-HU"/>
        </w:rPr>
        <w:t xml:space="preserve">t illetően, illetve abban, hogy </w:t>
      </w:r>
      <w:r w:rsidRPr="00EE7C8F">
        <w:rPr>
          <w:rFonts w:ascii="Calibri" w:hAnsi="Calibri" w:cs="Calibri"/>
          <w:sz w:val="24"/>
          <w:szCs w:val="24"/>
          <w:lang w:val="hu-HU"/>
        </w:rPr>
        <w:t xml:space="preserve">minden gyermeket bevonjanak a </w:t>
      </w:r>
      <w:r w:rsidR="00C901A9">
        <w:rPr>
          <w:rFonts w:ascii="Calibri" w:hAnsi="Calibri" w:cs="Calibri"/>
          <w:sz w:val="24"/>
          <w:szCs w:val="24"/>
          <w:lang w:val="hu-HU"/>
        </w:rPr>
        <w:t xml:space="preserve">szabadtéri </w:t>
      </w:r>
      <w:r w:rsidRPr="00EE7C8F">
        <w:rPr>
          <w:rFonts w:ascii="Calibri" w:hAnsi="Calibri" w:cs="Calibri"/>
          <w:sz w:val="24"/>
          <w:szCs w:val="24"/>
          <w:lang w:val="hu-HU"/>
        </w:rPr>
        <w:t xml:space="preserve">tevékenységekbe, különös </w:t>
      </w:r>
      <w:proofErr w:type="gramStart"/>
      <w:r w:rsidRPr="00EE7C8F">
        <w:rPr>
          <w:rFonts w:ascii="Calibri" w:hAnsi="Calibri" w:cs="Calibri"/>
          <w:sz w:val="24"/>
          <w:szCs w:val="24"/>
          <w:lang w:val="hu-HU"/>
        </w:rPr>
        <w:t>tekintettel</w:t>
      </w:r>
      <w:proofErr w:type="gramEnd"/>
      <w:r w:rsidR="00C901A9">
        <w:rPr>
          <w:rFonts w:ascii="Calibri" w:hAnsi="Calibri" w:cs="Calibri"/>
          <w:sz w:val="24"/>
          <w:szCs w:val="24"/>
          <w:lang w:val="hu-HU"/>
        </w:rPr>
        <w:t xml:space="preserve"> </w:t>
      </w:r>
      <w:r w:rsidR="00E952E2">
        <w:rPr>
          <w:rFonts w:ascii="Calibri" w:hAnsi="Calibri" w:cs="Calibri"/>
          <w:sz w:val="24"/>
          <w:szCs w:val="24"/>
          <w:lang w:val="hu-HU"/>
        </w:rPr>
        <w:t xml:space="preserve">a </w:t>
      </w:r>
      <w:r w:rsidR="00E952E2" w:rsidRPr="00EE7C8F">
        <w:rPr>
          <w:rFonts w:ascii="Calibri" w:hAnsi="Calibri" w:cs="Calibri"/>
          <w:sz w:val="24"/>
          <w:szCs w:val="24"/>
          <w:lang w:val="hu-HU"/>
        </w:rPr>
        <w:t>mozgásszervi nehézségek</w:t>
      </w:r>
      <w:r w:rsidR="00E952E2">
        <w:rPr>
          <w:rFonts w:ascii="Calibri" w:hAnsi="Calibri" w:cs="Calibri"/>
          <w:sz w:val="24"/>
          <w:szCs w:val="24"/>
          <w:lang w:val="hu-HU"/>
        </w:rPr>
        <w:t xml:space="preserve">kel küzdő </w:t>
      </w:r>
      <w:r>
        <w:rPr>
          <w:rFonts w:ascii="Calibri" w:hAnsi="Calibri" w:cs="Calibri"/>
          <w:sz w:val="24"/>
          <w:szCs w:val="24"/>
          <w:lang w:val="hu-HU"/>
        </w:rPr>
        <w:t xml:space="preserve">gyermekekre, </w:t>
      </w:r>
      <w:r w:rsidR="00E952E2">
        <w:rPr>
          <w:rFonts w:ascii="Calibri" w:hAnsi="Calibri" w:cs="Calibri"/>
          <w:sz w:val="24"/>
          <w:szCs w:val="24"/>
          <w:lang w:val="hu-HU"/>
        </w:rPr>
        <w:t>akik</w:t>
      </w:r>
      <w:r w:rsidR="00E952E2">
        <w:rPr>
          <w:rFonts w:ascii="Calibri" w:hAnsi="Calibri" w:cs="Calibri"/>
          <w:sz w:val="24"/>
          <w:szCs w:val="24"/>
          <w:lang w:val="hu-HU"/>
        </w:rPr>
        <w:t xml:space="preserve"> </w:t>
      </w:r>
      <w:r w:rsidR="00E952E2" w:rsidRPr="00EE7C8F">
        <w:rPr>
          <w:rFonts w:ascii="Calibri" w:hAnsi="Calibri" w:cs="Calibri"/>
          <w:sz w:val="24"/>
          <w:szCs w:val="24"/>
          <w:lang w:val="hu-HU"/>
        </w:rPr>
        <w:t>különböző típusú akadályok</w:t>
      </w:r>
      <w:r w:rsidR="00E952E2">
        <w:rPr>
          <w:rFonts w:ascii="Calibri" w:hAnsi="Calibri" w:cs="Calibri"/>
          <w:sz w:val="24"/>
          <w:szCs w:val="24"/>
          <w:lang w:val="hu-HU"/>
        </w:rPr>
        <w:t>ba ütköznek</w:t>
      </w:r>
      <w:r>
        <w:rPr>
          <w:rFonts w:ascii="Calibri" w:hAnsi="Calibri" w:cs="Calibri"/>
          <w:sz w:val="24"/>
          <w:szCs w:val="24"/>
          <w:lang w:val="hu-HU"/>
        </w:rPr>
        <w:t xml:space="preserve"> </w:t>
      </w:r>
      <w:r w:rsidR="001E39CC">
        <w:rPr>
          <w:rFonts w:ascii="Calibri" w:hAnsi="Calibri" w:cs="Calibri"/>
          <w:sz w:val="24"/>
          <w:szCs w:val="24"/>
          <w:lang w:val="hu-HU"/>
        </w:rPr>
        <w:t>számos</w:t>
      </w:r>
      <w:r>
        <w:rPr>
          <w:rFonts w:ascii="Calibri" w:hAnsi="Calibri" w:cs="Calibri"/>
          <w:sz w:val="24"/>
          <w:szCs w:val="24"/>
          <w:lang w:val="hu-HU"/>
        </w:rPr>
        <w:t xml:space="preserve"> </w:t>
      </w:r>
      <w:r w:rsidRPr="00EE7C8F">
        <w:rPr>
          <w:rFonts w:ascii="Calibri" w:hAnsi="Calibri" w:cs="Calibri"/>
          <w:sz w:val="24"/>
          <w:szCs w:val="24"/>
          <w:lang w:val="hu-HU"/>
        </w:rPr>
        <w:t xml:space="preserve">tanulási </w:t>
      </w:r>
      <w:r w:rsidR="001E39CC">
        <w:rPr>
          <w:rFonts w:ascii="Calibri" w:hAnsi="Calibri" w:cs="Calibri"/>
          <w:sz w:val="24"/>
          <w:szCs w:val="24"/>
          <w:lang w:val="hu-HU"/>
        </w:rPr>
        <w:t>környezetben</w:t>
      </w:r>
      <w:r w:rsidRPr="00EE7C8F">
        <w:rPr>
          <w:rFonts w:ascii="Calibri" w:hAnsi="Calibri" w:cs="Calibri"/>
          <w:sz w:val="24"/>
          <w:szCs w:val="24"/>
          <w:lang w:val="hu-HU"/>
        </w:rPr>
        <w:t>.</w:t>
      </w:r>
    </w:p>
    <w:p w:rsidR="00E04142" w:rsidRPr="00527057" w:rsidRDefault="00E04142">
      <w:pPr>
        <w:spacing w:after="120" w:line="240" w:lineRule="auto"/>
        <w:ind w:left="-284" w:right="-228"/>
        <w:jc w:val="both"/>
        <w:rPr>
          <w:rFonts w:ascii="Calibri" w:hAnsi="Calibri" w:cs="Calibri"/>
          <w:sz w:val="24"/>
          <w:szCs w:val="24"/>
          <w:lang w:val="hu-HU"/>
        </w:rPr>
      </w:pPr>
    </w:p>
    <w:p w:rsidR="00B535EF" w:rsidRDefault="00D66235" w:rsidP="00B535EF">
      <w:pPr>
        <w:spacing w:after="120" w:line="240" w:lineRule="auto"/>
        <w:ind w:right="-228"/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>
        <w:rPr>
          <w:rFonts w:ascii="Calibri" w:eastAsia="Calibri" w:hAnsi="Calibri" w:cs="Calibri"/>
          <w:b/>
          <w:sz w:val="24"/>
          <w:szCs w:val="24"/>
          <w:lang w:val="hu-HU"/>
        </w:rPr>
        <w:t>Célcsoportok</w:t>
      </w:r>
      <w:r w:rsidR="00146641" w:rsidRPr="00527057">
        <w:rPr>
          <w:rFonts w:ascii="Calibri" w:eastAsia="Calibri" w:hAnsi="Calibri" w:cs="Calibri"/>
          <w:b/>
          <w:sz w:val="24"/>
          <w:szCs w:val="24"/>
          <w:lang w:val="hu-HU"/>
        </w:rPr>
        <w:t>:</w:t>
      </w:r>
    </w:p>
    <w:p w:rsidR="00146641" w:rsidRPr="00B535EF" w:rsidRDefault="000476D8" w:rsidP="00B535EF">
      <w:pPr>
        <w:pStyle w:val="ListParagraph"/>
        <w:numPr>
          <w:ilvl w:val="0"/>
          <w:numId w:val="4"/>
        </w:numPr>
        <w:spacing w:after="120" w:line="240" w:lineRule="auto"/>
        <w:ind w:right="-228"/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B535EF">
        <w:rPr>
          <w:rFonts w:ascii="Calibri" w:eastAsia="Calibri" w:hAnsi="Calibri" w:cs="Calibri"/>
          <w:sz w:val="24"/>
          <w:szCs w:val="24"/>
          <w:lang w:val="hu-HU"/>
        </w:rPr>
        <w:t>Óvódás korú gyermekek pedagógusai/óvónői</w:t>
      </w:r>
      <w:r w:rsidR="00146641" w:rsidRPr="00B535EF">
        <w:rPr>
          <w:rFonts w:ascii="Calibri" w:eastAsia="Calibri" w:hAnsi="Calibri" w:cs="Calibri"/>
          <w:sz w:val="24"/>
          <w:szCs w:val="24"/>
          <w:lang w:val="hu-HU"/>
        </w:rPr>
        <w:t xml:space="preserve"> (ECEC </w:t>
      </w:r>
      <w:proofErr w:type="spellStart"/>
      <w:r w:rsidR="00146641" w:rsidRPr="00B535EF">
        <w:rPr>
          <w:rFonts w:ascii="Calibri" w:eastAsia="Calibri" w:hAnsi="Calibri" w:cs="Calibri"/>
          <w:sz w:val="24"/>
          <w:szCs w:val="24"/>
          <w:lang w:val="hu-HU"/>
        </w:rPr>
        <w:t>teachers</w:t>
      </w:r>
      <w:proofErr w:type="spellEnd"/>
      <w:r w:rsidR="00146641" w:rsidRPr="00B535EF">
        <w:rPr>
          <w:rFonts w:ascii="Calibri" w:eastAsia="Calibri" w:hAnsi="Calibri" w:cs="Calibri"/>
          <w:sz w:val="24"/>
          <w:szCs w:val="24"/>
          <w:lang w:val="hu-HU"/>
        </w:rPr>
        <w:t>)</w:t>
      </w:r>
    </w:p>
    <w:p w:rsidR="00146641" w:rsidRPr="00B535EF" w:rsidRDefault="00B535EF" w:rsidP="00B535EF">
      <w:pPr>
        <w:pStyle w:val="ListParagraph"/>
        <w:numPr>
          <w:ilvl w:val="0"/>
          <w:numId w:val="4"/>
        </w:numPr>
        <w:spacing w:after="120" w:line="240" w:lineRule="auto"/>
        <w:ind w:right="-228"/>
        <w:jc w:val="both"/>
        <w:rPr>
          <w:rFonts w:ascii="Calibri" w:hAnsi="Calibri" w:cs="Calibri"/>
          <w:sz w:val="24"/>
          <w:szCs w:val="24"/>
          <w:lang w:val="hu-HU"/>
        </w:rPr>
      </w:pPr>
      <w:r w:rsidRPr="00B535EF">
        <w:rPr>
          <w:rFonts w:ascii="Calibri" w:eastAsia="Calibri" w:hAnsi="Calibri" w:cs="Calibri"/>
          <w:sz w:val="24"/>
          <w:szCs w:val="24"/>
          <w:lang w:val="hu-HU"/>
        </w:rPr>
        <w:t xml:space="preserve">3-5 éves óvodások, beleértve a mozgássérült gyermekeket is </w:t>
      </w:r>
    </w:p>
    <w:p w:rsidR="00057FD0" w:rsidRDefault="00057FD0" w:rsidP="00146641">
      <w:pPr>
        <w:spacing w:after="120" w:line="240" w:lineRule="auto"/>
        <w:ind w:right="-228"/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</w:p>
    <w:p w:rsidR="00C140FB" w:rsidRPr="00527057" w:rsidRDefault="009572D5" w:rsidP="00C140FB">
      <w:p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9572D5">
        <w:rPr>
          <w:rFonts w:ascii="Calibri" w:eastAsia="Calibri" w:hAnsi="Calibri" w:cs="Calibri"/>
          <w:b/>
          <w:sz w:val="24"/>
          <w:szCs w:val="24"/>
          <w:lang w:val="hu-HU"/>
        </w:rPr>
        <w:t>A projekt célja</w:t>
      </w:r>
      <w:r w:rsidRPr="009572D5">
        <w:rPr>
          <w:rFonts w:ascii="Calibri" w:eastAsia="Calibri" w:hAnsi="Calibri" w:cs="Calibri"/>
          <w:sz w:val="24"/>
          <w:szCs w:val="24"/>
          <w:lang w:val="hu-HU"/>
        </w:rPr>
        <w:t>, hogy a tanárok/</w:t>
      </w:r>
      <w:r>
        <w:rPr>
          <w:rFonts w:ascii="Calibri" w:eastAsia="Calibri" w:hAnsi="Calibri" w:cs="Calibri"/>
          <w:sz w:val="24"/>
          <w:szCs w:val="24"/>
          <w:lang w:val="hu-HU"/>
        </w:rPr>
        <w:t>óvónők</w:t>
      </w:r>
      <w:r w:rsidRPr="009572D5">
        <w:rPr>
          <w:rFonts w:ascii="Calibri" w:eastAsia="Calibri" w:hAnsi="Calibri" w:cs="Calibri"/>
          <w:sz w:val="24"/>
          <w:szCs w:val="24"/>
          <w:lang w:val="hu-HU"/>
        </w:rPr>
        <w:t xml:space="preserve"> számára</w:t>
      </w:r>
      <w:r>
        <w:rPr>
          <w:rFonts w:ascii="Calibri" w:eastAsia="Calibri" w:hAnsi="Calibri" w:cs="Calibri"/>
          <w:sz w:val="24"/>
          <w:szCs w:val="24"/>
          <w:lang w:val="hu-HU"/>
        </w:rPr>
        <w:t xml:space="preserve"> olyan oktatási források széles </w:t>
      </w:r>
      <w:r w:rsidRPr="009572D5">
        <w:rPr>
          <w:rFonts w:ascii="Calibri" w:eastAsia="Calibri" w:hAnsi="Calibri" w:cs="Calibri"/>
          <w:sz w:val="24"/>
          <w:szCs w:val="24"/>
          <w:lang w:val="hu-HU"/>
        </w:rPr>
        <w:t>skáláját biztosítsa, amelyek megkönnyítik az óvodások szabadtéri oktatási tevékenységeinek megvalósítását. Ebben az értelemben a projektpartnerek útmutatót, tan</w:t>
      </w:r>
      <w:r>
        <w:rPr>
          <w:rFonts w:ascii="Calibri" w:eastAsia="Calibri" w:hAnsi="Calibri" w:cs="Calibri"/>
          <w:sz w:val="24"/>
          <w:szCs w:val="24"/>
          <w:lang w:val="hu-HU"/>
        </w:rPr>
        <w:t>anyagot</w:t>
      </w:r>
      <w:r w:rsidRPr="009572D5">
        <w:rPr>
          <w:rFonts w:ascii="Calibri" w:eastAsia="Calibri" w:hAnsi="Calibri" w:cs="Calibri"/>
          <w:sz w:val="24"/>
          <w:szCs w:val="24"/>
          <w:lang w:val="hu-HU"/>
        </w:rPr>
        <w:t xml:space="preserve"> és gyakorlati eszköztárat dolgoznak ki.</w:t>
      </w:r>
    </w:p>
    <w:p w:rsidR="00146641" w:rsidRPr="00527057" w:rsidRDefault="00146641">
      <w:pPr>
        <w:spacing w:after="120" w:line="240" w:lineRule="auto"/>
        <w:ind w:left="-284" w:right="-228"/>
        <w:jc w:val="both"/>
        <w:rPr>
          <w:rFonts w:ascii="Calibri" w:hAnsi="Calibri" w:cs="Calibri"/>
          <w:sz w:val="24"/>
          <w:szCs w:val="24"/>
          <w:lang w:val="hu-HU"/>
        </w:rPr>
      </w:pPr>
    </w:p>
    <w:p w:rsidR="00C140FB" w:rsidRPr="00527057" w:rsidRDefault="009572D5" w:rsidP="00C140FB">
      <w:p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9572D5">
        <w:rPr>
          <w:rFonts w:ascii="Calibri" w:eastAsia="Calibri" w:hAnsi="Calibri" w:cs="Calibri"/>
          <w:b/>
          <w:sz w:val="24"/>
          <w:szCs w:val="24"/>
          <w:lang w:val="hu-HU"/>
        </w:rPr>
        <w:t>Várható eredmények:</w:t>
      </w:r>
    </w:p>
    <w:p w:rsidR="00C140FB" w:rsidRPr="005E52CC" w:rsidRDefault="009572D5" w:rsidP="009572D5">
      <w:pPr>
        <w:numPr>
          <w:ilvl w:val="0"/>
          <w:numId w:val="24"/>
        </w:numPr>
        <w:spacing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eastAsia="Calibri" w:hAnsi="Calibri" w:cs="Calibri"/>
          <w:b/>
          <w:color w:val="0FAE09"/>
          <w:sz w:val="24"/>
          <w:szCs w:val="24"/>
          <w:lang w:val="hu-HU"/>
        </w:rPr>
        <w:lastRenderedPageBreak/>
        <w:t>Útmutató</w:t>
      </w:r>
      <w:r w:rsidR="00C140FB" w:rsidRPr="00527057">
        <w:rPr>
          <w:rFonts w:ascii="Calibri" w:eastAsia="Calibri" w:hAnsi="Calibri" w:cs="Calibri"/>
          <w:b/>
          <w:color w:val="0FAE09"/>
          <w:sz w:val="24"/>
          <w:szCs w:val="24"/>
          <w:lang w:val="hu-HU"/>
        </w:rPr>
        <w:t xml:space="preserve"> (WP2)</w:t>
      </w:r>
      <w:r w:rsidR="00C140FB" w:rsidRPr="00527057">
        <w:rPr>
          <w:rFonts w:ascii="Calibri" w:eastAsia="Calibri" w:hAnsi="Calibri" w:cs="Calibri"/>
          <w:sz w:val="24"/>
          <w:szCs w:val="24"/>
          <w:lang w:val="hu-HU"/>
        </w:rPr>
        <w:t xml:space="preserve">: </w:t>
      </w:r>
      <w:r w:rsidRPr="009572D5">
        <w:rPr>
          <w:rFonts w:ascii="Calibri" w:eastAsia="Calibri" w:hAnsi="Calibri" w:cs="Calibri"/>
          <w:sz w:val="24"/>
          <w:szCs w:val="24"/>
          <w:lang w:val="hu-HU"/>
        </w:rPr>
        <w:t>gyakorlati útmutató, amely támogatja a tanároka</w:t>
      </w:r>
      <w:r>
        <w:rPr>
          <w:rFonts w:ascii="Calibri" w:eastAsia="Calibri" w:hAnsi="Calibri" w:cs="Calibri"/>
          <w:sz w:val="24"/>
          <w:szCs w:val="24"/>
          <w:lang w:val="hu-HU"/>
        </w:rPr>
        <w:t xml:space="preserve">t/óvónőket olyan tevékenységek </w:t>
      </w:r>
      <w:r w:rsidRPr="009572D5">
        <w:rPr>
          <w:rFonts w:ascii="Calibri" w:eastAsia="Calibri" w:hAnsi="Calibri" w:cs="Calibri"/>
          <w:sz w:val="24"/>
          <w:szCs w:val="24"/>
          <w:lang w:val="hu-HU"/>
        </w:rPr>
        <w:t>megtervezésében (tantermekben vagy a szabadban), amelyek hatékonyak és elérhetőek minden gyermek számára, beleértve a mozgássérülteket is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5E52CC" w:rsidRPr="00527057" w:rsidRDefault="005E52CC" w:rsidP="005E52CC">
      <w:pPr>
        <w:spacing w:line="240" w:lineRule="auto"/>
        <w:ind w:left="720"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:rsidR="005E52CC" w:rsidRPr="005E52CC" w:rsidRDefault="007C6DC9" w:rsidP="005E52CC">
      <w:pPr>
        <w:numPr>
          <w:ilvl w:val="0"/>
          <w:numId w:val="24"/>
        </w:num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eastAsia="Calibri" w:hAnsi="Calibri" w:cs="Calibri"/>
          <w:b/>
          <w:color w:val="0FAE09"/>
          <w:sz w:val="24"/>
          <w:szCs w:val="24"/>
          <w:lang w:val="hu-HU"/>
        </w:rPr>
        <w:t>Tananyag a tanárok</w:t>
      </w:r>
      <w:r w:rsidR="00C140FB" w:rsidRPr="005E52CC">
        <w:rPr>
          <w:rFonts w:ascii="Calibri" w:eastAsia="Calibri" w:hAnsi="Calibri" w:cs="Calibri"/>
          <w:b/>
          <w:color w:val="0FAE09"/>
          <w:sz w:val="24"/>
          <w:szCs w:val="24"/>
          <w:lang w:val="hu-HU"/>
        </w:rPr>
        <w:t>/</w:t>
      </w:r>
      <w:r>
        <w:rPr>
          <w:rFonts w:ascii="Calibri" w:eastAsia="Calibri" w:hAnsi="Calibri" w:cs="Calibri"/>
          <w:b/>
          <w:color w:val="0FAE09"/>
          <w:sz w:val="24"/>
          <w:szCs w:val="24"/>
          <w:lang w:val="hu-HU"/>
        </w:rPr>
        <w:t>óvónők számára</w:t>
      </w:r>
      <w:r w:rsidR="00C140FB" w:rsidRPr="005E52CC">
        <w:rPr>
          <w:rFonts w:ascii="Calibri" w:eastAsia="Calibri" w:hAnsi="Calibri" w:cs="Calibri"/>
          <w:b/>
          <w:color w:val="0FAE09"/>
          <w:sz w:val="24"/>
          <w:szCs w:val="24"/>
          <w:lang w:val="hu-HU"/>
        </w:rPr>
        <w:t xml:space="preserve"> (WP3): </w:t>
      </w:r>
      <w:r w:rsidR="005E52CC" w:rsidRPr="005E52CC">
        <w:rPr>
          <w:rFonts w:ascii="Calibri" w:eastAsia="Calibri" w:hAnsi="Calibri" w:cs="Calibri"/>
          <w:sz w:val="24"/>
          <w:szCs w:val="24"/>
          <w:lang w:val="hu-HU"/>
        </w:rPr>
        <w:t>tanári/óvónői képzési kézikönyv: információkat nyújt a tanárok/óvónők számára a szabadban vagy tantermekben végzett tapasztalati tevékenységek megvalósításához</w:t>
      </w:r>
      <w:r w:rsidR="005E52CC">
        <w:rPr>
          <w:rFonts w:ascii="Calibri" w:eastAsia="Calibri" w:hAnsi="Calibri" w:cs="Calibri"/>
          <w:sz w:val="24"/>
          <w:szCs w:val="24"/>
          <w:lang w:val="hu-HU"/>
        </w:rPr>
        <w:t>,</w:t>
      </w:r>
      <w:r w:rsidR="005E52CC" w:rsidRPr="005E52CC">
        <w:rPr>
          <w:rFonts w:ascii="Calibri" w:eastAsia="Calibri" w:hAnsi="Calibri" w:cs="Calibri"/>
          <w:sz w:val="24"/>
          <w:szCs w:val="24"/>
          <w:lang w:val="hu-HU"/>
        </w:rPr>
        <w:t xml:space="preserve"> különös tekintettel a mozgássérült gyermekek bevonására</w:t>
      </w:r>
      <w:r w:rsidR="005E52CC">
        <w:rPr>
          <w:rFonts w:ascii="Calibri" w:eastAsia="Calibri" w:hAnsi="Calibri" w:cs="Calibri"/>
          <w:sz w:val="24"/>
          <w:szCs w:val="24"/>
        </w:rPr>
        <w:t>;</w:t>
      </w:r>
    </w:p>
    <w:p w:rsidR="007C6DC9" w:rsidRDefault="007C6DC9" w:rsidP="00C140FB">
      <w:pPr>
        <w:numPr>
          <w:ilvl w:val="0"/>
          <w:numId w:val="12"/>
        </w:num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C6DC9">
        <w:rPr>
          <w:rFonts w:ascii="Calibri" w:eastAsia="Calibri" w:hAnsi="Calibri" w:cs="Calibri"/>
          <w:b/>
          <w:color w:val="30AE0B"/>
          <w:sz w:val="24"/>
          <w:szCs w:val="24"/>
          <w:lang w:val="hu-HU"/>
        </w:rPr>
        <w:t xml:space="preserve">Gyakorlati eszköztár </w:t>
      </w:r>
      <w:r w:rsidR="00C140FB" w:rsidRPr="007C6DC9">
        <w:rPr>
          <w:rFonts w:ascii="Calibri" w:eastAsia="Calibri" w:hAnsi="Calibri" w:cs="Calibri"/>
          <w:b/>
          <w:color w:val="30AE0B"/>
          <w:sz w:val="24"/>
          <w:szCs w:val="24"/>
          <w:lang w:val="hu-HU"/>
        </w:rPr>
        <w:t>(WP4)</w:t>
      </w:r>
      <w:r w:rsidR="00C140FB" w:rsidRPr="007C6DC9">
        <w:rPr>
          <w:rFonts w:ascii="Calibri" w:eastAsia="Calibri" w:hAnsi="Calibri" w:cs="Calibri"/>
          <w:sz w:val="24"/>
          <w:szCs w:val="24"/>
          <w:lang w:val="hu-HU"/>
        </w:rPr>
        <w:t xml:space="preserve">: </w:t>
      </w:r>
      <w:r w:rsidRPr="007C6DC9">
        <w:rPr>
          <w:rFonts w:ascii="Calibri" w:eastAsia="Calibri" w:hAnsi="Calibri" w:cs="Calibri"/>
          <w:sz w:val="24"/>
          <w:szCs w:val="24"/>
          <w:lang w:val="hu-HU"/>
        </w:rPr>
        <w:t xml:space="preserve">inkluzív műhelyfoglalkozások, digitális eszközökre és interdiszciplináris megközelítésre épülő, a mozgássérült gyermekek bevonására fókuszáló szabadtéri tevékenységsor. </w:t>
      </w:r>
    </w:p>
    <w:p w:rsidR="007C6DC9" w:rsidRDefault="007C6DC9" w:rsidP="007C6DC9">
      <w:pPr>
        <w:numPr>
          <w:ilvl w:val="0"/>
          <w:numId w:val="12"/>
        </w:numPr>
        <w:spacing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C6DC9">
        <w:rPr>
          <w:rFonts w:ascii="Calibri" w:eastAsia="Calibri" w:hAnsi="Calibri" w:cs="Calibri"/>
          <w:sz w:val="24"/>
          <w:szCs w:val="24"/>
          <w:lang w:val="hu-HU"/>
        </w:rPr>
        <w:t>A tanárok/</w:t>
      </w:r>
      <w:r>
        <w:rPr>
          <w:rFonts w:ascii="Calibri" w:eastAsia="Calibri" w:hAnsi="Calibri" w:cs="Calibri"/>
          <w:sz w:val="24"/>
          <w:szCs w:val="24"/>
          <w:lang w:val="hu-HU"/>
        </w:rPr>
        <w:t>óvónők</w:t>
      </w:r>
      <w:r w:rsidRPr="007C6DC9">
        <w:rPr>
          <w:rFonts w:ascii="Calibri" w:eastAsia="Calibri" w:hAnsi="Calibri" w:cs="Calibri"/>
          <w:sz w:val="24"/>
          <w:szCs w:val="24"/>
          <w:lang w:val="hu-HU"/>
        </w:rPr>
        <w:t xml:space="preserve"> képességeinek fejlesztése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C140FB" w:rsidRPr="00527057" w:rsidRDefault="007C6DC9" w:rsidP="007C6DC9">
      <w:pPr>
        <w:numPr>
          <w:ilvl w:val="0"/>
          <w:numId w:val="12"/>
        </w:numPr>
        <w:spacing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7C6DC9">
        <w:rPr>
          <w:rFonts w:ascii="Calibri" w:eastAsia="Calibri" w:hAnsi="Calibri" w:cs="Calibri"/>
          <w:sz w:val="24"/>
          <w:szCs w:val="24"/>
          <w:lang w:val="hu-HU"/>
        </w:rPr>
        <w:t xml:space="preserve">A </w:t>
      </w:r>
      <w:r w:rsidR="00BF1BF6" w:rsidRPr="007C6DC9">
        <w:rPr>
          <w:rFonts w:ascii="Calibri" w:eastAsia="Calibri" w:hAnsi="Calibri" w:cs="Calibri"/>
          <w:sz w:val="24"/>
          <w:szCs w:val="24"/>
          <w:lang w:val="hu-HU"/>
        </w:rPr>
        <w:t>szabadtéri tevékenységek fontosságá</w:t>
      </w:r>
      <w:r w:rsidR="00BF1BF6">
        <w:rPr>
          <w:rFonts w:ascii="Calibri" w:eastAsia="Calibri" w:hAnsi="Calibri" w:cs="Calibri"/>
          <w:sz w:val="24"/>
          <w:szCs w:val="24"/>
          <w:lang w:val="hu-HU"/>
        </w:rPr>
        <w:t>nak</w:t>
      </w:r>
      <w:r w:rsidR="00BF1BF6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="00BF1BF6" w:rsidRPr="007C6DC9">
        <w:rPr>
          <w:rFonts w:ascii="Calibri" w:eastAsia="Calibri" w:hAnsi="Calibri" w:cs="Calibri"/>
          <w:sz w:val="24"/>
          <w:szCs w:val="24"/>
          <w:lang w:val="hu-HU"/>
        </w:rPr>
        <w:t xml:space="preserve">tudatosítása </w:t>
      </w:r>
      <w:r w:rsidRPr="007C6DC9">
        <w:rPr>
          <w:rFonts w:ascii="Calibri" w:eastAsia="Calibri" w:hAnsi="Calibri" w:cs="Calibri"/>
          <w:sz w:val="24"/>
          <w:szCs w:val="24"/>
          <w:lang w:val="hu-HU"/>
        </w:rPr>
        <w:t>gyermekek</w:t>
      </w:r>
      <w:r w:rsidR="00BF1BF6">
        <w:rPr>
          <w:rFonts w:ascii="Calibri" w:eastAsia="Calibri" w:hAnsi="Calibri" w:cs="Calibri"/>
          <w:sz w:val="24"/>
          <w:szCs w:val="24"/>
          <w:lang w:val="hu-HU"/>
        </w:rPr>
        <w:t xml:space="preserve">ben </w:t>
      </w:r>
      <w:r w:rsidRPr="007C6DC9">
        <w:rPr>
          <w:rFonts w:ascii="Calibri" w:eastAsia="Calibri" w:hAnsi="Calibri" w:cs="Calibri"/>
          <w:sz w:val="24"/>
          <w:szCs w:val="24"/>
          <w:lang w:val="hu-HU"/>
        </w:rPr>
        <w:t>és családjaik</w:t>
      </w:r>
      <w:r w:rsidR="00BF1BF6">
        <w:rPr>
          <w:rFonts w:ascii="Calibri" w:eastAsia="Calibri" w:hAnsi="Calibri" w:cs="Calibri"/>
          <w:sz w:val="24"/>
          <w:szCs w:val="24"/>
          <w:lang w:val="hu-HU"/>
        </w:rPr>
        <w:t>ban</w:t>
      </w:r>
      <w:r w:rsidR="00BF1BF6">
        <w:rPr>
          <w:rFonts w:ascii="Calibri" w:eastAsia="Calibri" w:hAnsi="Calibri" w:cs="Calibri"/>
          <w:sz w:val="24"/>
          <w:szCs w:val="24"/>
        </w:rPr>
        <w:t>;</w:t>
      </w:r>
      <w:r w:rsidRPr="007C6DC9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</w:p>
    <w:p w:rsidR="00C140FB" w:rsidRPr="00527057" w:rsidRDefault="00BF1BF6" w:rsidP="00BF1BF6">
      <w:pPr>
        <w:numPr>
          <w:ilvl w:val="0"/>
          <w:numId w:val="12"/>
        </w:num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BF1BF6">
        <w:rPr>
          <w:rFonts w:ascii="Calibri" w:eastAsia="Calibri" w:hAnsi="Calibri" w:cs="Calibri"/>
          <w:sz w:val="24"/>
          <w:szCs w:val="24"/>
          <w:lang w:val="hu-HU"/>
        </w:rPr>
        <w:t>Az érdek</w:t>
      </w:r>
      <w:r>
        <w:rPr>
          <w:rFonts w:ascii="Calibri" w:eastAsia="Calibri" w:hAnsi="Calibri" w:cs="Calibri"/>
          <w:sz w:val="24"/>
          <w:szCs w:val="24"/>
          <w:lang w:val="hu-HU"/>
        </w:rPr>
        <w:t>eltek</w:t>
      </w:r>
      <w:r w:rsidRPr="00BF1BF6">
        <w:rPr>
          <w:rFonts w:ascii="Calibri" w:eastAsia="Calibri" w:hAnsi="Calibri" w:cs="Calibri"/>
          <w:sz w:val="24"/>
          <w:szCs w:val="24"/>
          <w:lang w:val="hu-HU"/>
        </w:rPr>
        <w:t xml:space="preserve"> napi tevékenységük során használják a projekt erőforrásait</w:t>
      </w:r>
      <w:r w:rsidR="00C140FB" w:rsidRPr="00527057">
        <w:rPr>
          <w:rFonts w:ascii="Calibri" w:eastAsia="Calibri" w:hAnsi="Calibri" w:cs="Calibri"/>
          <w:sz w:val="24"/>
          <w:szCs w:val="24"/>
          <w:lang w:val="hu-HU"/>
        </w:rPr>
        <w:t>.</w:t>
      </w:r>
    </w:p>
    <w:p w:rsidR="00C140FB" w:rsidRDefault="00BF1BF6">
      <w:pPr>
        <w:spacing w:after="120" w:line="240" w:lineRule="auto"/>
        <w:ind w:left="-284"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eastAsia="Calibri" w:hAnsi="Calibri" w:cs="Calibri"/>
          <w:sz w:val="24"/>
          <w:szCs w:val="24"/>
          <w:lang w:val="hu-HU"/>
        </w:rPr>
        <w:t xml:space="preserve">Ezeket az oktatási </w:t>
      </w:r>
      <w:r w:rsidRPr="00BF1BF6">
        <w:rPr>
          <w:rFonts w:ascii="Calibri" w:eastAsia="Calibri" w:hAnsi="Calibri" w:cs="Calibri"/>
          <w:sz w:val="24"/>
          <w:szCs w:val="24"/>
          <w:lang w:val="hu-HU"/>
        </w:rPr>
        <w:t>forrásokat iskolai tanácsokon, transznacionális képzéseken és helyi képzéseken tesztelik, amelyeken 70 tanár/oktató vesz részt a partnerországokból.</w:t>
      </w:r>
    </w:p>
    <w:p w:rsidR="00BF1BF6" w:rsidRDefault="00BF1BF6">
      <w:pPr>
        <w:spacing w:after="120" w:line="240" w:lineRule="auto"/>
        <w:ind w:left="-284"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BF1BF6">
        <w:rPr>
          <w:rFonts w:ascii="Calibri" w:eastAsia="Calibri" w:hAnsi="Calibri" w:cs="Calibri"/>
          <w:sz w:val="24"/>
          <w:szCs w:val="24"/>
          <w:lang w:val="hu-HU"/>
        </w:rPr>
        <w:t>A projekt várható hatása a természetben végzett tevékenységek megvalósulás</w:t>
      </w:r>
      <w:r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BF1BF6">
        <w:rPr>
          <w:rFonts w:ascii="Calibri" w:eastAsia="Calibri" w:hAnsi="Calibri" w:cs="Calibri"/>
          <w:sz w:val="24"/>
          <w:szCs w:val="24"/>
          <w:lang w:val="hu-HU"/>
        </w:rPr>
        <w:t xml:space="preserve"> mértékének növekedése, </w:t>
      </w:r>
      <w:r>
        <w:rPr>
          <w:rFonts w:ascii="Calibri" w:eastAsia="Calibri" w:hAnsi="Calibri" w:cs="Calibri"/>
          <w:sz w:val="24"/>
          <w:szCs w:val="24"/>
          <w:lang w:val="hu-HU"/>
        </w:rPr>
        <w:t xml:space="preserve">tudatosítás és érzékenyítés </w:t>
      </w:r>
      <w:r w:rsidRPr="00BF1BF6">
        <w:rPr>
          <w:rFonts w:ascii="Calibri" w:eastAsia="Calibri" w:hAnsi="Calibri" w:cs="Calibri"/>
          <w:sz w:val="24"/>
          <w:szCs w:val="24"/>
          <w:lang w:val="hu-HU"/>
        </w:rPr>
        <w:t>a környezettel való kapcsolat fontosságá</w:t>
      </w:r>
      <w:r w:rsidR="008D731A">
        <w:rPr>
          <w:rFonts w:ascii="Calibri" w:eastAsia="Calibri" w:hAnsi="Calibri" w:cs="Calibri"/>
          <w:sz w:val="24"/>
          <w:szCs w:val="24"/>
          <w:lang w:val="hu-HU"/>
        </w:rPr>
        <w:t>ra vonatkozóan</w:t>
      </w:r>
      <w:r>
        <w:rPr>
          <w:rFonts w:ascii="Calibri" w:eastAsia="Calibri" w:hAnsi="Calibri" w:cs="Calibri"/>
          <w:sz w:val="24"/>
          <w:szCs w:val="24"/>
          <w:lang w:val="hu-HU"/>
        </w:rPr>
        <w:t xml:space="preserve">, </w:t>
      </w:r>
      <w:r w:rsidRPr="00BF1BF6">
        <w:rPr>
          <w:rFonts w:ascii="Calibri" w:eastAsia="Calibri" w:hAnsi="Calibri" w:cs="Calibri"/>
          <w:sz w:val="24"/>
          <w:szCs w:val="24"/>
          <w:lang w:val="hu-HU"/>
        </w:rPr>
        <w:t>olyan befogadó stratégiák kidolgozása, amelyek lehetővé teszik tanuló</w:t>
      </w:r>
      <w:r>
        <w:rPr>
          <w:rFonts w:ascii="Calibri" w:eastAsia="Calibri" w:hAnsi="Calibri" w:cs="Calibri"/>
          <w:sz w:val="24"/>
          <w:szCs w:val="24"/>
          <w:lang w:val="hu-HU"/>
        </w:rPr>
        <w:t>k</w:t>
      </w:r>
      <w:r w:rsidR="008D731A">
        <w:rPr>
          <w:rFonts w:ascii="Calibri" w:eastAsia="Calibri" w:hAnsi="Calibri" w:cs="Calibri"/>
          <w:sz w:val="24"/>
          <w:szCs w:val="24"/>
          <w:lang w:val="hu-HU"/>
        </w:rPr>
        <w:t>nak</w:t>
      </w:r>
      <w:r w:rsidRPr="00BF1BF6">
        <w:rPr>
          <w:rFonts w:ascii="Calibri" w:eastAsia="Calibri" w:hAnsi="Calibri" w:cs="Calibri"/>
          <w:sz w:val="24"/>
          <w:szCs w:val="24"/>
          <w:lang w:val="hu-HU"/>
        </w:rPr>
        <w:t xml:space="preserve"> számára, különösen a mozgásszer</w:t>
      </w:r>
      <w:r>
        <w:rPr>
          <w:rFonts w:ascii="Calibri" w:eastAsia="Calibri" w:hAnsi="Calibri" w:cs="Calibri"/>
          <w:sz w:val="24"/>
          <w:szCs w:val="24"/>
          <w:lang w:val="hu-HU"/>
        </w:rPr>
        <w:t>vi nehézségekkel küzdő</w:t>
      </w:r>
      <w:r w:rsidR="008D731A">
        <w:rPr>
          <w:rFonts w:ascii="Calibri" w:eastAsia="Calibri" w:hAnsi="Calibri" w:cs="Calibri"/>
          <w:sz w:val="24"/>
          <w:szCs w:val="24"/>
          <w:lang w:val="hu-HU"/>
        </w:rPr>
        <w:t xml:space="preserve"> tanulók</w:t>
      </w:r>
      <w:r>
        <w:rPr>
          <w:rFonts w:ascii="Calibri" w:eastAsia="Calibri" w:hAnsi="Calibri" w:cs="Calibri"/>
          <w:sz w:val="24"/>
          <w:szCs w:val="24"/>
          <w:lang w:val="hu-HU"/>
        </w:rPr>
        <w:t xml:space="preserve"> számára, hogy élvezzék a</w:t>
      </w:r>
      <w:r w:rsidR="008D731A">
        <w:rPr>
          <w:rFonts w:ascii="Calibri" w:eastAsia="Calibri" w:hAnsi="Calibri" w:cs="Calibri"/>
          <w:sz w:val="24"/>
          <w:szCs w:val="24"/>
          <w:lang w:val="hu-HU"/>
        </w:rPr>
        <w:t xml:space="preserve"> szabadtéri</w:t>
      </w:r>
      <w:r>
        <w:rPr>
          <w:rFonts w:ascii="Calibri" w:eastAsia="Calibri" w:hAnsi="Calibri" w:cs="Calibri"/>
          <w:sz w:val="24"/>
          <w:szCs w:val="24"/>
          <w:lang w:val="hu-HU"/>
        </w:rPr>
        <w:t xml:space="preserve"> tevékenységek előnyeit.</w:t>
      </w:r>
      <w:r w:rsidRPr="00BF1BF6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="008D731A">
        <w:rPr>
          <w:rFonts w:ascii="Calibri" w:eastAsia="Calibri" w:hAnsi="Calibri" w:cs="Calibri"/>
          <w:sz w:val="24"/>
          <w:szCs w:val="24"/>
          <w:lang w:val="hu-HU"/>
        </w:rPr>
        <w:t>Ugyanakkor, a</w:t>
      </w:r>
      <w:r w:rsidRPr="00BF1BF6">
        <w:rPr>
          <w:rFonts w:ascii="Calibri" w:eastAsia="Calibri" w:hAnsi="Calibri" w:cs="Calibri"/>
          <w:sz w:val="24"/>
          <w:szCs w:val="24"/>
          <w:lang w:val="hu-HU"/>
        </w:rPr>
        <w:t xml:space="preserve"> projekt tevékenységei</w:t>
      </w:r>
      <w:r w:rsidR="008D731A">
        <w:rPr>
          <w:rFonts w:ascii="Calibri" w:eastAsia="Calibri" w:hAnsi="Calibri" w:cs="Calibri"/>
          <w:sz w:val="24"/>
          <w:szCs w:val="24"/>
          <w:lang w:val="hu-HU"/>
        </w:rPr>
        <w:t xml:space="preserve"> révén a szülők</w:t>
      </w:r>
      <w:r w:rsidRPr="00BF1BF6">
        <w:rPr>
          <w:rFonts w:ascii="Calibri" w:eastAsia="Calibri" w:hAnsi="Calibri" w:cs="Calibri"/>
          <w:sz w:val="24"/>
          <w:szCs w:val="24"/>
          <w:lang w:val="hu-HU"/>
        </w:rPr>
        <w:t xml:space="preserve"> információkat </w:t>
      </w:r>
      <w:r w:rsidR="008D731A">
        <w:rPr>
          <w:rFonts w:ascii="Calibri" w:eastAsia="Calibri" w:hAnsi="Calibri" w:cs="Calibri"/>
          <w:sz w:val="24"/>
          <w:szCs w:val="24"/>
          <w:lang w:val="hu-HU"/>
        </w:rPr>
        <w:t xml:space="preserve">szereznek </w:t>
      </w:r>
      <w:r w:rsidRPr="00BF1BF6">
        <w:rPr>
          <w:rFonts w:ascii="Calibri" w:eastAsia="Calibri" w:hAnsi="Calibri" w:cs="Calibri"/>
          <w:sz w:val="24"/>
          <w:szCs w:val="24"/>
          <w:lang w:val="hu-HU"/>
        </w:rPr>
        <w:t>ennek a megközelítésnek az értékéről.</w:t>
      </w:r>
    </w:p>
    <w:p w:rsidR="00BF1BF6" w:rsidRDefault="00BF1BF6">
      <w:pPr>
        <w:spacing w:after="120" w:line="240" w:lineRule="auto"/>
        <w:ind w:left="-284"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:rsidR="00E04142" w:rsidRPr="008D731A" w:rsidRDefault="008D731A">
      <w:pPr>
        <w:spacing w:after="120" w:line="240" w:lineRule="auto"/>
        <w:ind w:right="-228"/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>
        <w:rPr>
          <w:rFonts w:ascii="Calibri" w:eastAsia="Calibri" w:hAnsi="Calibri" w:cs="Calibri"/>
          <w:b/>
          <w:sz w:val="24"/>
          <w:szCs w:val="24"/>
          <w:lang w:val="hu-HU"/>
        </w:rPr>
        <w:t>Projektpartnerek:</w:t>
      </w:r>
    </w:p>
    <w:p w:rsidR="00C932DD" w:rsidRDefault="000B043A">
      <w:p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527057">
        <w:rPr>
          <w:rFonts w:ascii="Calibri" w:eastAsia="Calibri" w:hAnsi="Calibri" w:cs="Calibri"/>
          <w:b/>
          <w:sz w:val="24"/>
          <w:szCs w:val="24"/>
          <w:shd w:val="clear" w:color="auto" w:fill="AEFC91"/>
          <w:lang w:val="hu-HU"/>
        </w:rPr>
        <w:t>P1</w:t>
      </w:r>
      <w:r w:rsidRPr="00527057">
        <w:rPr>
          <w:rFonts w:ascii="Calibri" w:eastAsia="Calibri" w:hAnsi="Calibri" w:cs="Calibri"/>
          <w:sz w:val="24"/>
          <w:szCs w:val="24"/>
          <w:shd w:val="clear" w:color="auto" w:fill="AEFC91"/>
          <w:lang w:val="hu-HU"/>
        </w:rPr>
        <w:t>: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="008D731A">
        <w:rPr>
          <w:rFonts w:ascii="Calibri" w:eastAsia="Calibri" w:hAnsi="Calibri" w:cs="Calibri"/>
          <w:i/>
          <w:sz w:val="24"/>
          <w:szCs w:val="24"/>
          <w:lang w:val="hu-HU"/>
        </w:rPr>
        <w:t>Koordinátor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 - </w:t>
      </w:r>
      <w:hyperlink r:id="rId10">
        <w:r w:rsidR="008D731A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CO&amp;SO</w:t>
        </w:r>
      </w:hyperlink>
      <w:r w:rsidR="008D731A" w:rsidRPr="00C7319B">
        <w:rPr>
          <w:rFonts w:asciiTheme="majorHAnsi" w:eastAsia="Calibri" w:hAnsiTheme="majorHAnsi" w:cstheme="majorHAnsi"/>
          <w:color w:val="050505"/>
          <w:sz w:val="24"/>
          <w:szCs w:val="24"/>
          <w:lang w:val="ro-RO"/>
        </w:rPr>
        <w:t xml:space="preserve"> 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>- CONSORZIO PER LA COOPERAZIONE E LA SOLIDARIETA'-CONSORZIO DI COOPERATIVE SOCIALI-SOCIETA' COOPERATTIVA SOCIALE (</w:t>
      </w:r>
      <w:r w:rsidR="009327C9">
        <w:rPr>
          <w:rFonts w:ascii="Calibri" w:eastAsia="Calibri" w:hAnsi="Calibri" w:cs="Calibri"/>
          <w:sz w:val="24"/>
          <w:szCs w:val="24"/>
          <w:lang w:val="hu-HU"/>
        </w:rPr>
        <w:t>Olaszorszá</w:t>
      </w:r>
      <w:r w:rsidR="00C932DD">
        <w:rPr>
          <w:rFonts w:ascii="Calibri" w:eastAsia="Calibri" w:hAnsi="Calibri" w:cs="Calibri"/>
          <w:sz w:val="24"/>
          <w:szCs w:val="24"/>
          <w:lang w:val="hu-HU"/>
        </w:rPr>
        <w:t>g</w:t>
      </w:r>
      <w:r w:rsidR="00790131">
        <w:rPr>
          <w:rFonts w:ascii="Calibri" w:eastAsia="Calibri" w:hAnsi="Calibri" w:cs="Calibri"/>
          <w:sz w:val="24"/>
          <w:szCs w:val="24"/>
          <w:lang w:val="hu-HU"/>
        </w:rPr>
        <w:t xml:space="preserve">) - </w:t>
      </w:r>
      <w:bookmarkStart w:id="1" w:name="_GoBack"/>
      <w:bookmarkEnd w:id="1"/>
      <w:r w:rsidR="00C932DD" w:rsidRPr="00C932DD">
        <w:rPr>
          <w:rFonts w:ascii="Calibri" w:eastAsia="Calibri" w:hAnsi="Calibri" w:cs="Calibri"/>
          <w:sz w:val="24"/>
          <w:szCs w:val="24"/>
          <w:lang w:val="hu-HU"/>
        </w:rPr>
        <w:t>szociális vállalkozás, 185 oktatási (különösen óvodai) szolgáltatást koordinál, közvetlen kapcsolat</w:t>
      </w:r>
      <w:r w:rsidR="00C932DD">
        <w:rPr>
          <w:rFonts w:ascii="Calibri" w:eastAsia="Calibri" w:hAnsi="Calibri" w:cs="Calibri"/>
          <w:sz w:val="24"/>
          <w:szCs w:val="24"/>
          <w:lang w:val="hu-HU"/>
        </w:rPr>
        <w:t xml:space="preserve"> van</w:t>
      </w:r>
      <w:r w:rsidR="00C932DD" w:rsidRPr="00C932DD">
        <w:rPr>
          <w:rFonts w:ascii="Calibri" w:eastAsia="Calibri" w:hAnsi="Calibri" w:cs="Calibri"/>
          <w:sz w:val="24"/>
          <w:szCs w:val="24"/>
          <w:lang w:val="hu-HU"/>
        </w:rPr>
        <w:t xml:space="preserve"> több mint 8900 kedvezményezette</w:t>
      </w:r>
      <w:r w:rsidR="00C932DD">
        <w:rPr>
          <w:rFonts w:ascii="Calibri" w:eastAsia="Calibri" w:hAnsi="Calibri" w:cs="Calibri"/>
          <w:sz w:val="24"/>
          <w:szCs w:val="24"/>
          <w:lang w:val="hu-HU"/>
        </w:rPr>
        <w:t>l</w:t>
      </w:r>
      <w:r w:rsidR="00C932DD" w:rsidRPr="00C932DD">
        <w:rPr>
          <w:rFonts w:ascii="Calibri" w:eastAsia="Calibri" w:hAnsi="Calibri" w:cs="Calibri"/>
          <w:sz w:val="24"/>
          <w:szCs w:val="24"/>
          <w:lang w:val="hu-HU"/>
        </w:rPr>
        <w:t>.</w:t>
      </w:r>
    </w:p>
    <w:p w:rsidR="00C932DD" w:rsidRDefault="000B043A">
      <w:p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527057">
        <w:rPr>
          <w:rFonts w:ascii="Calibri" w:eastAsia="Calibri" w:hAnsi="Calibri" w:cs="Calibri"/>
          <w:b/>
          <w:sz w:val="24"/>
          <w:szCs w:val="24"/>
          <w:shd w:val="clear" w:color="auto" w:fill="AEFC91"/>
          <w:lang w:val="hu-HU"/>
        </w:rPr>
        <w:t>P2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: </w:t>
      </w:r>
      <w:hyperlink r:id="rId11">
        <w:proofErr w:type="spellStart"/>
        <w:r w:rsidR="00C932DD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Municipio</w:t>
        </w:r>
        <w:proofErr w:type="spellEnd"/>
        <w:r w:rsidR="00C932DD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 xml:space="preserve"> de </w:t>
        </w:r>
        <w:proofErr w:type="spellStart"/>
        <w:r w:rsidR="00C932DD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Lousada</w:t>
        </w:r>
        <w:proofErr w:type="spellEnd"/>
      </w:hyperlink>
      <w:r w:rsidR="00C932DD" w:rsidRPr="00527057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>(Portug</w:t>
      </w:r>
      <w:r w:rsidR="00C932DD">
        <w:rPr>
          <w:rFonts w:ascii="Calibri" w:eastAsia="Calibri" w:hAnsi="Calibri" w:cs="Calibri"/>
          <w:sz w:val="24"/>
          <w:szCs w:val="24"/>
          <w:lang w:val="hu-HU"/>
        </w:rPr>
        <w:t>á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lia) - </w:t>
      </w:r>
      <w:r w:rsidR="00C932DD">
        <w:rPr>
          <w:rFonts w:ascii="Calibri" w:eastAsia="Calibri" w:hAnsi="Calibri" w:cs="Calibri"/>
          <w:sz w:val="24"/>
          <w:szCs w:val="24"/>
          <w:lang w:val="hu-HU"/>
        </w:rPr>
        <w:t>közintézmény/</w:t>
      </w:r>
      <w:r w:rsidR="00C932DD" w:rsidRPr="00C932DD">
        <w:rPr>
          <w:rFonts w:ascii="Calibri" w:eastAsia="Calibri" w:hAnsi="Calibri" w:cs="Calibri"/>
          <w:sz w:val="24"/>
          <w:szCs w:val="24"/>
          <w:lang w:val="hu-HU"/>
        </w:rPr>
        <w:t xml:space="preserve">koordinálja </w:t>
      </w:r>
      <w:proofErr w:type="spellStart"/>
      <w:r w:rsidR="00C932DD" w:rsidRPr="00C932DD">
        <w:rPr>
          <w:rFonts w:ascii="Calibri" w:eastAsia="Calibri" w:hAnsi="Calibri" w:cs="Calibri"/>
          <w:sz w:val="24"/>
          <w:szCs w:val="24"/>
          <w:lang w:val="hu-HU"/>
        </w:rPr>
        <w:t>Lousada</w:t>
      </w:r>
      <w:proofErr w:type="spellEnd"/>
      <w:r w:rsidR="00C932DD" w:rsidRPr="00C932DD">
        <w:rPr>
          <w:rFonts w:ascii="Calibri" w:eastAsia="Calibri" w:hAnsi="Calibri" w:cs="Calibri"/>
          <w:sz w:val="24"/>
          <w:szCs w:val="24"/>
          <w:lang w:val="hu-HU"/>
        </w:rPr>
        <w:t xml:space="preserve"> község oktatási szolgáltatásait</w:t>
      </w:r>
      <w:r w:rsidR="00C932DD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</w:p>
    <w:p w:rsidR="00C932DD" w:rsidRDefault="000B043A">
      <w:p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527057">
        <w:rPr>
          <w:rFonts w:ascii="Calibri" w:eastAsia="Calibri" w:hAnsi="Calibri" w:cs="Calibri"/>
          <w:b/>
          <w:sz w:val="24"/>
          <w:szCs w:val="24"/>
          <w:shd w:val="clear" w:color="auto" w:fill="AEFC91"/>
          <w:lang w:val="hu-HU"/>
        </w:rPr>
        <w:t>P3: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hyperlink r:id="rId12">
        <w:r w:rsidR="00C932DD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 xml:space="preserve">European University </w:t>
        </w:r>
        <w:proofErr w:type="spellStart"/>
        <w:proofErr w:type="gramStart"/>
        <w:r w:rsidR="00C932DD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Cyprus</w:t>
        </w:r>
        <w:proofErr w:type="spellEnd"/>
      </w:hyperlink>
      <w:r w:rsidR="00C932DD" w:rsidRPr="00C7319B">
        <w:rPr>
          <w:rFonts w:asciiTheme="majorHAnsi" w:eastAsia="Calibri" w:hAnsiTheme="majorHAnsi" w:cstheme="majorHAnsi"/>
          <w:sz w:val="24"/>
          <w:szCs w:val="24"/>
          <w:lang w:val="ro-RO"/>
        </w:rPr>
        <w:t xml:space="preserve">  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>(</w:t>
      </w:r>
      <w:proofErr w:type="gramEnd"/>
      <w:r w:rsidRPr="00527057">
        <w:rPr>
          <w:rFonts w:ascii="Calibri" w:eastAsia="Calibri" w:hAnsi="Calibri" w:cs="Calibri"/>
          <w:sz w:val="24"/>
          <w:szCs w:val="24"/>
          <w:lang w:val="hu-HU"/>
        </w:rPr>
        <w:t>Cipru</w:t>
      </w:r>
      <w:r w:rsidR="00C932DD">
        <w:rPr>
          <w:rFonts w:ascii="Calibri" w:eastAsia="Calibri" w:hAnsi="Calibri" w:cs="Calibri"/>
          <w:sz w:val="24"/>
          <w:szCs w:val="24"/>
          <w:lang w:val="hu-HU"/>
        </w:rPr>
        <w:t>s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) - </w:t>
      </w:r>
      <w:r w:rsidR="00C932DD" w:rsidRPr="00C932DD">
        <w:rPr>
          <w:rFonts w:ascii="Calibri" w:eastAsia="Calibri" w:hAnsi="Calibri" w:cs="Calibri"/>
          <w:sz w:val="24"/>
          <w:szCs w:val="24"/>
          <w:lang w:val="hu-HU"/>
        </w:rPr>
        <w:t xml:space="preserve">felsőoktatási intézmény; modern didaktikai modellek, </w:t>
      </w:r>
      <w:proofErr w:type="spellStart"/>
      <w:r w:rsidR="00C932DD" w:rsidRPr="00C932DD">
        <w:rPr>
          <w:rFonts w:ascii="Calibri" w:eastAsia="Calibri" w:hAnsi="Calibri" w:cs="Calibri"/>
          <w:sz w:val="24"/>
          <w:szCs w:val="24"/>
          <w:lang w:val="hu-HU"/>
        </w:rPr>
        <w:t>multimodális</w:t>
      </w:r>
      <w:proofErr w:type="spellEnd"/>
      <w:r w:rsidR="00C932DD" w:rsidRPr="00C932DD">
        <w:rPr>
          <w:rFonts w:ascii="Calibri" w:eastAsia="Calibri" w:hAnsi="Calibri" w:cs="Calibri"/>
          <w:sz w:val="24"/>
          <w:szCs w:val="24"/>
          <w:lang w:val="hu-HU"/>
        </w:rPr>
        <w:t xml:space="preserve"> megközelítések és </w:t>
      </w:r>
      <w:r w:rsidR="00C932DD">
        <w:rPr>
          <w:rFonts w:ascii="Calibri" w:eastAsia="Calibri" w:hAnsi="Calibri" w:cs="Calibri"/>
          <w:sz w:val="24"/>
          <w:szCs w:val="24"/>
          <w:lang w:val="hu-HU"/>
        </w:rPr>
        <w:t>IT</w:t>
      </w:r>
      <w:r w:rsidR="00C932DD" w:rsidRPr="00C932DD">
        <w:rPr>
          <w:rFonts w:ascii="Calibri" w:eastAsia="Calibri" w:hAnsi="Calibri" w:cs="Calibri"/>
          <w:sz w:val="24"/>
          <w:szCs w:val="24"/>
          <w:lang w:val="hu-HU"/>
        </w:rPr>
        <w:t xml:space="preserve"> fejlesztésében jártas oktatók</w:t>
      </w:r>
      <w:r w:rsidR="00C932DD">
        <w:rPr>
          <w:rFonts w:ascii="Calibri" w:eastAsia="Calibri" w:hAnsi="Calibri" w:cs="Calibri"/>
          <w:sz w:val="24"/>
          <w:szCs w:val="24"/>
          <w:lang w:val="hu-HU"/>
        </w:rPr>
        <w:t xml:space="preserve">kal </w:t>
      </w:r>
    </w:p>
    <w:p w:rsidR="00790131" w:rsidRDefault="000B043A">
      <w:p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527057">
        <w:rPr>
          <w:rFonts w:ascii="Calibri" w:eastAsia="Calibri" w:hAnsi="Calibri" w:cs="Calibri"/>
          <w:b/>
          <w:sz w:val="24"/>
          <w:szCs w:val="24"/>
          <w:shd w:val="clear" w:color="auto" w:fill="AEFC91"/>
          <w:lang w:val="hu-HU"/>
        </w:rPr>
        <w:t>P4: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="00790131">
        <w:rPr>
          <w:rFonts w:ascii="Calibri" w:eastAsia="Calibri" w:hAnsi="Calibri" w:cs="Calibri"/>
          <w:sz w:val="24"/>
          <w:szCs w:val="24"/>
          <w:lang w:val="hu-HU"/>
        </w:rPr>
        <w:t xml:space="preserve">A Hargita Megyei Szociális és Gyermekvédelmi Vezérigazgatóság 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>(Rom</w:t>
      </w:r>
      <w:r w:rsidR="00790131">
        <w:rPr>
          <w:rFonts w:ascii="Calibri" w:eastAsia="Calibri" w:hAnsi="Calibri" w:cs="Calibri"/>
          <w:sz w:val="24"/>
          <w:szCs w:val="24"/>
          <w:lang w:val="hu-HU"/>
        </w:rPr>
        <w:t>á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nia) </w:t>
      </w:r>
      <w:r w:rsidR="00790131">
        <w:rPr>
          <w:rFonts w:ascii="Calibri" w:eastAsia="Calibri" w:hAnsi="Calibri" w:cs="Calibri"/>
          <w:sz w:val="24"/>
          <w:szCs w:val="24"/>
          <w:lang w:val="hu-HU"/>
        </w:rPr>
        <w:t>–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="00790131">
        <w:rPr>
          <w:rFonts w:ascii="Calibri" w:eastAsia="Calibri" w:hAnsi="Calibri" w:cs="Calibri"/>
          <w:sz w:val="24"/>
          <w:szCs w:val="24"/>
          <w:lang w:val="hu-HU"/>
        </w:rPr>
        <w:t xml:space="preserve">közintézmény, mely </w:t>
      </w:r>
      <w:r w:rsidR="00790131" w:rsidRPr="00790131">
        <w:rPr>
          <w:rFonts w:ascii="Calibri" w:eastAsia="Calibri" w:hAnsi="Calibri" w:cs="Calibri"/>
          <w:sz w:val="24"/>
          <w:szCs w:val="24"/>
          <w:lang w:val="hu-HU"/>
        </w:rPr>
        <w:t>mintegy 1200 Hargita megyei, köztük súlyos fogyatékos</w:t>
      </w:r>
      <w:r w:rsidR="00790131">
        <w:rPr>
          <w:rFonts w:ascii="Calibri" w:eastAsia="Calibri" w:hAnsi="Calibri" w:cs="Calibri"/>
          <w:sz w:val="24"/>
          <w:szCs w:val="24"/>
          <w:lang w:val="hu-HU"/>
        </w:rPr>
        <w:t xml:space="preserve"> gyermek ellátását koordinálja</w:t>
      </w:r>
      <w:r w:rsidR="00790131" w:rsidRPr="00790131">
        <w:rPr>
          <w:rFonts w:ascii="Calibri" w:eastAsia="Calibri" w:hAnsi="Calibri" w:cs="Calibri"/>
          <w:sz w:val="24"/>
          <w:szCs w:val="24"/>
          <w:lang w:val="hu-HU"/>
        </w:rPr>
        <w:t xml:space="preserve"> nappali</w:t>
      </w:r>
      <w:r w:rsidR="00790131">
        <w:rPr>
          <w:rFonts w:ascii="Calibri" w:eastAsia="Calibri" w:hAnsi="Calibri" w:cs="Calibri"/>
          <w:sz w:val="24"/>
          <w:szCs w:val="24"/>
          <w:lang w:val="hu-HU"/>
        </w:rPr>
        <w:t xml:space="preserve">- </w:t>
      </w:r>
      <w:r w:rsidR="00790131" w:rsidRPr="00790131">
        <w:rPr>
          <w:rFonts w:ascii="Calibri" w:eastAsia="Calibri" w:hAnsi="Calibri" w:cs="Calibri"/>
          <w:sz w:val="24"/>
          <w:szCs w:val="24"/>
          <w:lang w:val="hu-HU"/>
        </w:rPr>
        <w:t>és bentlakásos ellátásban.</w:t>
      </w:r>
      <w:r w:rsidR="00790131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</w:p>
    <w:p w:rsidR="00E04142" w:rsidRPr="00527057" w:rsidRDefault="000B043A">
      <w:p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527057">
        <w:rPr>
          <w:rFonts w:ascii="Calibri" w:eastAsia="Calibri" w:hAnsi="Calibri" w:cs="Calibri"/>
          <w:b/>
          <w:sz w:val="24"/>
          <w:szCs w:val="24"/>
          <w:shd w:val="clear" w:color="auto" w:fill="AEFC91"/>
          <w:lang w:val="hu-HU"/>
        </w:rPr>
        <w:t>P5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: </w:t>
      </w:r>
      <w:hyperlink r:id="rId13">
        <w:proofErr w:type="spellStart"/>
        <w:r w:rsidR="00C932DD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Asociación</w:t>
        </w:r>
        <w:proofErr w:type="spellEnd"/>
        <w:r w:rsidR="00C932DD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 xml:space="preserve"> </w:t>
        </w:r>
        <w:proofErr w:type="spellStart"/>
        <w:r w:rsidR="00C932DD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Mundial</w:t>
        </w:r>
        <w:proofErr w:type="spellEnd"/>
        <w:r w:rsidR="00C932DD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 xml:space="preserve"> de </w:t>
        </w:r>
        <w:proofErr w:type="spellStart"/>
        <w:r w:rsidR="00C932DD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Educadores</w:t>
        </w:r>
        <w:proofErr w:type="spellEnd"/>
        <w:r w:rsidR="00C932DD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 xml:space="preserve"> </w:t>
        </w:r>
        <w:proofErr w:type="spellStart"/>
        <w:r w:rsidR="00C932DD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Infantiles</w:t>
        </w:r>
        <w:proofErr w:type="spellEnd"/>
      </w:hyperlink>
      <w:r w:rsidR="00C932DD" w:rsidRPr="00527057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>(AMEIWAECE) (</w:t>
      </w:r>
      <w:r w:rsidR="00C932DD">
        <w:rPr>
          <w:rFonts w:ascii="Calibri" w:eastAsia="Calibri" w:hAnsi="Calibri" w:cs="Calibri"/>
          <w:sz w:val="24"/>
          <w:szCs w:val="24"/>
          <w:lang w:val="hu-HU"/>
        </w:rPr>
        <w:t>Spanyolország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) </w:t>
      </w:r>
      <w:r w:rsidR="009327C9">
        <w:rPr>
          <w:rFonts w:ascii="Calibri" w:eastAsia="Calibri" w:hAnsi="Calibri" w:cs="Calibri"/>
          <w:sz w:val="24"/>
          <w:szCs w:val="24"/>
          <w:lang w:val="hu-HU"/>
        </w:rPr>
        <w:t>–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="009327C9">
        <w:rPr>
          <w:rFonts w:ascii="Calibri" w:eastAsia="Calibri" w:hAnsi="Calibri" w:cs="Calibri"/>
          <w:sz w:val="24"/>
          <w:szCs w:val="24"/>
          <w:lang w:val="hu-HU"/>
        </w:rPr>
        <w:t xml:space="preserve">korai </w:t>
      </w:r>
      <w:proofErr w:type="gramStart"/>
      <w:r w:rsidR="009327C9">
        <w:rPr>
          <w:rFonts w:ascii="Calibri" w:eastAsia="Calibri" w:hAnsi="Calibri" w:cs="Calibri"/>
          <w:sz w:val="24"/>
          <w:szCs w:val="24"/>
          <w:lang w:val="hu-HU"/>
        </w:rPr>
        <w:t>fejlesztéssel</w:t>
      </w:r>
      <w:proofErr w:type="gramEnd"/>
      <w:r w:rsidR="009327C9">
        <w:rPr>
          <w:rFonts w:ascii="Calibri" w:eastAsia="Calibri" w:hAnsi="Calibri" w:cs="Calibri"/>
          <w:sz w:val="24"/>
          <w:szCs w:val="24"/>
          <w:lang w:val="hu-HU"/>
        </w:rPr>
        <w:t xml:space="preserve"> foglalkozó szakemberek nemzetközi egyesülete, mely támogatja a tanárok mindennapi tevékenységét</w:t>
      </w:r>
    </w:p>
    <w:p w:rsidR="00E04142" w:rsidRPr="00527057" w:rsidRDefault="000B043A">
      <w:p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527057">
        <w:rPr>
          <w:rFonts w:ascii="Calibri" w:eastAsia="Calibri" w:hAnsi="Calibri" w:cs="Calibri"/>
          <w:b/>
          <w:sz w:val="24"/>
          <w:szCs w:val="24"/>
          <w:shd w:val="clear" w:color="auto" w:fill="AEFC91"/>
          <w:lang w:val="hu-HU"/>
        </w:rPr>
        <w:t>P6</w:t>
      </w:r>
      <w:r w:rsidR="009327C9">
        <w:rPr>
          <w:rFonts w:ascii="Calibri" w:eastAsia="Calibri" w:hAnsi="Calibri" w:cs="Calibri"/>
          <w:sz w:val="24"/>
          <w:szCs w:val="24"/>
          <w:lang w:val="hu-HU"/>
        </w:rPr>
        <w:t xml:space="preserve">: </w:t>
      </w:r>
      <w:hyperlink r:id="rId14">
        <w:proofErr w:type="spellStart"/>
        <w:r w:rsidR="009327C9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Newark</w:t>
        </w:r>
        <w:proofErr w:type="spellEnd"/>
        <w:r w:rsidR="009327C9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 xml:space="preserve"> </w:t>
        </w:r>
        <w:proofErr w:type="spellStart"/>
        <w:r w:rsidR="009327C9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School</w:t>
        </w:r>
        <w:proofErr w:type="spellEnd"/>
      </w:hyperlink>
      <w:r w:rsidR="009327C9">
        <w:rPr>
          <w:rFonts w:ascii="Calibri" w:eastAsia="Calibri" w:hAnsi="Calibri" w:cs="Calibri"/>
          <w:sz w:val="24"/>
          <w:szCs w:val="24"/>
          <w:lang w:val="hu-HU"/>
        </w:rPr>
        <w:t xml:space="preserve"> (Má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>lta) -</w:t>
      </w:r>
      <w:r w:rsidR="009327C9" w:rsidRPr="009327C9">
        <w:rPr>
          <w:rFonts w:ascii="Calibri" w:eastAsia="Calibri" w:hAnsi="Calibri" w:cs="Calibri"/>
          <w:sz w:val="24"/>
          <w:szCs w:val="24"/>
          <w:lang w:val="hu-HU"/>
        </w:rPr>
        <w:t xml:space="preserve"> innovatív oktatási projektekben aktív </w:t>
      </w:r>
      <w:r w:rsidR="009327C9" w:rsidRPr="009327C9">
        <w:rPr>
          <w:rFonts w:ascii="Calibri" w:eastAsia="Calibri" w:hAnsi="Calibri" w:cs="Calibri"/>
          <w:sz w:val="24"/>
          <w:szCs w:val="24"/>
          <w:lang w:val="hu-HU"/>
        </w:rPr>
        <w:t>általános iskola</w:t>
      </w:r>
    </w:p>
    <w:p w:rsidR="009327C9" w:rsidRDefault="000B043A">
      <w:p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527057">
        <w:rPr>
          <w:rFonts w:ascii="Calibri" w:eastAsia="Calibri" w:hAnsi="Calibri" w:cs="Calibri"/>
          <w:b/>
          <w:sz w:val="24"/>
          <w:szCs w:val="24"/>
          <w:shd w:val="clear" w:color="auto" w:fill="AEFC91"/>
          <w:lang w:val="hu-HU"/>
        </w:rPr>
        <w:t>P7: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hyperlink r:id="rId15">
        <w:proofErr w:type="spellStart"/>
        <w:r w:rsidR="009327C9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Spazio</w:t>
        </w:r>
        <w:proofErr w:type="spellEnd"/>
        <w:r w:rsidR="009327C9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 xml:space="preserve"> Aperto </w:t>
        </w:r>
        <w:proofErr w:type="spellStart"/>
        <w:r w:rsidR="009327C9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Servizi</w:t>
        </w:r>
        <w:proofErr w:type="spellEnd"/>
        <w:r w:rsidR="009327C9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 xml:space="preserve"> </w:t>
        </w:r>
        <w:proofErr w:type="spellStart"/>
        <w:r w:rsidR="009327C9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Societa</w:t>
        </w:r>
        <w:proofErr w:type="spellEnd"/>
        <w:r w:rsidR="009327C9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 xml:space="preserve"> Cooperativa Sociale</w:t>
        </w:r>
      </w:hyperlink>
      <w:r w:rsidR="009327C9" w:rsidRPr="00527057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>(</w:t>
      </w:r>
      <w:r w:rsidR="009327C9">
        <w:rPr>
          <w:rFonts w:ascii="Calibri" w:eastAsia="Calibri" w:hAnsi="Calibri" w:cs="Calibri"/>
          <w:sz w:val="24"/>
          <w:szCs w:val="24"/>
          <w:lang w:val="hu-HU"/>
        </w:rPr>
        <w:t>Olaszország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) </w:t>
      </w:r>
      <w:r w:rsidR="009327C9">
        <w:rPr>
          <w:rFonts w:ascii="Calibri" w:eastAsia="Calibri" w:hAnsi="Calibri" w:cs="Calibri"/>
          <w:sz w:val="24"/>
          <w:szCs w:val="24"/>
          <w:lang w:val="hu-HU"/>
        </w:rPr>
        <w:t>–</w:t>
      </w:r>
      <w:r w:rsidRPr="00527057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="009327C9" w:rsidRPr="009327C9">
        <w:rPr>
          <w:rFonts w:ascii="Calibri" w:eastAsia="Calibri" w:hAnsi="Calibri" w:cs="Calibri"/>
          <w:sz w:val="24"/>
          <w:szCs w:val="24"/>
          <w:lang w:val="hu-HU"/>
        </w:rPr>
        <w:t xml:space="preserve">olyan szociális vállalkozás, amely nehéz helyzetben lévő családokat és fogyatékkal élőket támogat szociális, egészségügyi, </w:t>
      </w:r>
      <w:r w:rsidR="009327C9" w:rsidRPr="009327C9">
        <w:rPr>
          <w:rFonts w:ascii="Calibri" w:eastAsia="Calibri" w:hAnsi="Calibri" w:cs="Calibri"/>
          <w:sz w:val="24"/>
          <w:szCs w:val="24"/>
          <w:lang w:val="hu-HU"/>
        </w:rPr>
        <w:lastRenderedPageBreak/>
        <w:t>oktatási és lakhatási szférában; koordinálja a nap</w:t>
      </w:r>
      <w:r w:rsidR="009327C9">
        <w:rPr>
          <w:rFonts w:ascii="Calibri" w:eastAsia="Calibri" w:hAnsi="Calibri" w:cs="Calibri"/>
          <w:sz w:val="24"/>
          <w:szCs w:val="24"/>
          <w:lang w:val="hu-HU"/>
        </w:rPr>
        <w:t>közi</w:t>
      </w:r>
      <w:r w:rsidR="009327C9" w:rsidRPr="009327C9">
        <w:rPr>
          <w:rFonts w:ascii="Calibri" w:eastAsia="Calibri" w:hAnsi="Calibri" w:cs="Calibri"/>
          <w:sz w:val="24"/>
          <w:szCs w:val="24"/>
          <w:lang w:val="hu-HU"/>
        </w:rPr>
        <w:t xml:space="preserve"> szolgáltatásokat és a fogyaték</w:t>
      </w:r>
      <w:r w:rsidR="00AD7B55">
        <w:rPr>
          <w:rFonts w:ascii="Calibri" w:eastAsia="Calibri" w:hAnsi="Calibri" w:cs="Calibri"/>
          <w:sz w:val="24"/>
          <w:szCs w:val="24"/>
          <w:lang w:val="hu-HU"/>
        </w:rPr>
        <w:t>os</w:t>
      </w:r>
      <w:r w:rsidR="009327C9" w:rsidRPr="009327C9">
        <w:rPr>
          <w:rFonts w:ascii="Calibri" w:eastAsia="Calibri" w:hAnsi="Calibri" w:cs="Calibri"/>
          <w:sz w:val="24"/>
          <w:szCs w:val="24"/>
          <w:lang w:val="hu-HU"/>
        </w:rPr>
        <w:t xml:space="preserve"> gyermekgondozási szolgáltatásokat a milánói nagyvárosban.</w:t>
      </w:r>
    </w:p>
    <w:p w:rsidR="00E04142" w:rsidRPr="00527057" w:rsidRDefault="00E04142">
      <w:p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:rsidR="00E04142" w:rsidRPr="00527057" w:rsidRDefault="00E82B56">
      <w:p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82B56">
        <w:rPr>
          <w:rFonts w:ascii="Calibri" w:eastAsia="Calibri" w:hAnsi="Calibri" w:cs="Calibri"/>
          <w:sz w:val="24"/>
          <w:szCs w:val="24"/>
          <w:lang w:val="hu-HU"/>
        </w:rPr>
        <w:t>További információk a projekt weboldalán, a projektpartnerek nyelvén:</w:t>
      </w:r>
    </w:p>
    <w:p w:rsidR="00AD7B55" w:rsidRPr="00C7319B" w:rsidRDefault="00AD7B55" w:rsidP="00AD7B55">
      <w:pPr>
        <w:shd w:val="clear" w:color="auto" w:fill="FFFFFF"/>
        <w:rPr>
          <w:rFonts w:asciiTheme="majorHAnsi" w:eastAsia="Calibri" w:hAnsiTheme="majorHAnsi" w:cstheme="majorHAnsi"/>
          <w:sz w:val="24"/>
          <w:szCs w:val="24"/>
          <w:lang w:val="ro-RO"/>
        </w:rPr>
      </w:pPr>
      <w:hyperlink r:id="rId16">
        <w:r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https://www.outdoor4mi.eu/?fbclid=IwAR1kwn6SnNHk8Jgdup20Nwlv_Yy3D7Rj6AgyxNZKZGf1XM2H32QurqKBVWE</w:t>
        </w:r>
      </w:hyperlink>
      <w:r w:rsidRPr="00C7319B">
        <w:rPr>
          <w:rFonts w:asciiTheme="majorHAnsi" w:eastAsia="Calibri" w:hAnsiTheme="majorHAnsi" w:cstheme="majorHAnsi"/>
          <w:sz w:val="24"/>
          <w:szCs w:val="24"/>
          <w:lang w:val="ro-RO"/>
        </w:rPr>
        <w:t xml:space="preserve"> </w:t>
      </w:r>
    </w:p>
    <w:p w:rsidR="00AD7B55" w:rsidRPr="00C7319B" w:rsidRDefault="00E82B56" w:rsidP="00AD7B55">
      <w:pPr>
        <w:shd w:val="clear" w:color="auto" w:fill="FFFFFF"/>
        <w:rPr>
          <w:rFonts w:asciiTheme="majorHAnsi" w:hAnsiTheme="majorHAnsi" w:cstheme="majorHAnsi"/>
          <w:sz w:val="24"/>
          <w:szCs w:val="24"/>
          <w:lang w:val="ro-RO"/>
        </w:rPr>
      </w:pPr>
      <w:r w:rsidRPr="00E82B56">
        <w:rPr>
          <w:rFonts w:asciiTheme="majorHAnsi" w:eastAsia="Calibri" w:hAnsiTheme="majorHAnsi" w:cstheme="majorHAnsi"/>
          <w:sz w:val="24"/>
          <w:szCs w:val="24"/>
          <w:lang w:val="hu-HU"/>
        </w:rPr>
        <w:t xml:space="preserve">Az aktuális információkért látogassa meg a projekt </w:t>
      </w:r>
      <w:proofErr w:type="spellStart"/>
      <w:r w:rsidRPr="00E82B56">
        <w:rPr>
          <w:rFonts w:asciiTheme="majorHAnsi" w:eastAsia="Calibri" w:hAnsiTheme="majorHAnsi" w:cstheme="majorHAnsi"/>
          <w:sz w:val="24"/>
          <w:szCs w:val="24"/>
          <w:lang w:val="hu-HU"/>
        </w:rPr>
        <w:t>Facebook</w:t>
      </w:r>
      <w:proofErr w:type="spellEnd"/>
      <w:r w:rsidRPr="00E82B56">
        <w:rPr>
          <w:rFonts w:asciiTheme="majorHAnsi" w:eastAsia="Calibri" w:hAnsiTheme="majorHAnsi" w:cstheme="majorHAnsi"/>
          <w:sz w:val="24"/>
          <w:szCs w:val="24"/>
          <w:lang w:val="hu-HU"/>
        </w:rPr>
        <w:t xml:space="preserve"> oldalát:</w:t>
      </w:r>
      <w:r>
        <w:rPr>
          <w:rFonts w:asciiTheme="majorHAnsi" w:eastAsia="Calibri" w:hAnsiTheme="majorHAnsi" w:cstheme="majorHAnsi"/>
          <w:sz w:val="24"/>
          <w:szCs w:val="24"/>
          <w:lang w:val="ro-RO"/>
        </w:rPr>
        <w:t xml:space="preserve"> </w:t>
      </w:r>
      <w:hyperlink r:id="rId17">
        <w:r w:rsidR="00AD7B55" w:rsidRPr="00C731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  <w:lang w:val="ro-RO"/>
          </w:rPr>
          <w:t>https://www.facebook.com/outdoor4mi</w:t>
        </w:r>
      </w:hyperlink>
      <w:r w:rsidR="00AD7B55" w:rsidRPr="00C7319B">
        <w:rPr>
          <w:rFonts w:asciiTheme="majorHAnsi" w:eastAsia="Calibri" w:hAnsiTheme="majorHAnsi" w:cstheme="majorHAnsi"/>
          <w:color w:val="FF0000"/>
          <w:sz w:val="24"/>
          <w:szCs w:val="24"/>
          <w:lang w:val="ro-RO"/>
        </w:rPr>
        <w:t xml:space="preserve"> </w:t>
      </w:r>
    </w:p>
    <w:p w:rsidR="00AD7B55" w:rsidRPr="007C534E" w:rsidRDefault="00AD7B55" w:rsidP="00AD7B55">
      <w:pPr>
        <w:spacing w:after="120" w:line="240" w:lineRule="auto"/>
        <w:ind w:right="-228"/>
        <w:jc w:val="both"/>
        <w:rPr>
          <w:rFonts w:ascii="Calibri Light" w:eastAsia="Calibri" w:hAnsi="Calibri Light" w:cs="Calibri Light"/>
          <w:sz w:val="24"/>
          <w:szCs w:val="24"/>
          <w:lang w:val="ro-RO"/>
        </w:rPr>
      </w:pPr>
    </w:p>
    <w:p w:rsidR="00E04142" w:rsidRPr="00527057" w:rsidRDefault="00E04142">
      <w:pPr>
        <w:spacing w:after="120" w:line="240" w:lineRule="auto"/>
        <w:ind w:right="-228"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sectPr w:rsidR="00E04142" w:rsidRPr="00527057">
      <w:headerReference w:type="defaul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FC" w:rsidRDefault="00CC00FC">
      <w:pPr>
        <w:spacing w:line="240" w:lineRule="auto"/>
      </w:pPr>
      <w:r>
        <w:separator/>
      </w:r>
    </w:p>
  </w:endnote>
  <w:endnote w:type="continuationSeparator" w:id="0">
    <w:p w:rsidR="00CC00FC" w:rsidRDefault="00CC0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FC" w:rsidRDefault="00CC00FC">
      <w:pPr>
        <w:spacing w:line="240" w:lineRule="auto"/>
      </w:pPr>
      <w:r>
        <w:separator/>
      </w:r>
    </w:p>
  </w:footnote>
  <w:footnote w:type="continuationSeparator" w:id="0">
    <w:p w:rsidR="00CC00FC" w:rsidRDefault="00CC00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42" w:rsidRDefault="00E0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048"/>
    <w:multiLevelType w:val="multilevel"/>
    <w:tmpl w:val="78C0F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F1A36"/>
    <w:multiLevelType w:val="multilevel"/>
    <w:tmpl w:val="7F9636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CC00AE"/>
    <w:multiLevelType w:val="multilevel"/>
    <w:tmpl w:val="A6FE1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CB1C09"/>
    <w:multiLevelType w:val="multilevel"/>
    <w:tmpl w:val="539A8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E6686B"/>
    <w:multiLevelType w:val="multilevel"/>
    <w:tmpl w:val="33440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3265C7"/>
    <w:multiLevelType w:val="multilevel"/>
    <w:tmpl w:val="8D22D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B302560"/>
    <w:multiLevelType w:val="multilevel"/>
    <w:tmpl w:val="101C6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F316CD"/>
    <w:multiLevelType w:val="multilevel"/>
    <w:tmpl w:val="F09C4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F065E3"/>
    <w:multiLevelType w:val="multilevel"/>
    <w:tmpl w:val="F272C2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C86A6F"/>
    <w:multiLevelType w:val="multilevel"/>
    <w:tmpl w:val="EF205E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59D3087"/>
    <w:multiLevelType w:val="multilevel"/>
    <w:tmpl w:val="C2A25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6E4236F"/>
    <w:multiLevelType w:val="multilevel"/>
    <w:tmpl w:val="1C265A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F45BEE"/>
    <w:multiLevelType w:val="multilevel"/>
    <w:tmpl w:val="EF7E6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684715"/>
    <w:multiLevelType w:val="multilevel"/>
    <w:tmpl w:val="8DD807CA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F936115"/>
    <w:multiLevelType w:val="multilevel"/>
    <w:tmpl w:val="76C29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BB2E3D"/>
    <w:multiLevelType w:val="multilevel"/>
    <w:tmpl w:val="07A0F2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1385D86"/>
    <w:multiLevelType w:val="multilevel"/>
    <w:tmpl w:val="479480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57164A1"/>
    <w:multiLevelType w:val="multilevel"/>
    <w:tmpl w:val="664AB1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68B32A6"/>
    <w:multiLevelType w:val="multilevel"/>
    <w:tmpl w:val="9A30C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423A9F"/>
    <w:multiLevelType w:val="multilevel"/>
    <w:tmpl w:val="6480F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D1E74B0"/>
    <w:multiLevelType w:val="multilevel"/>
    <w:tmpl w:val="86282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56C7108"/>
    <w:multiLevelType w:val="multilevel"/>
    <w:tmpl w:val="3D4AB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3B0191"/>
    <w:multiLevelType w:val="multilevel"/>
    <w:tmpl w:val="9BBAA26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163D11"/>
    <w:multiLevelType w:val="multilevel"/>
    <w:tmpl w:val="DD20A5E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E04392E"/>
    <w:multiLevelType w:val="multilevel"/>
    <w:tmpl w:val="B4E8AB04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4E3167EC"/>
    <w:multiLevelType w:val="multilevel"/>
    <w:tmpl w:val="26D66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7A46E04"/>
    <w:multiLevelType w:val="multilevel"/>
    <w:tmpl w:val="A2DEA85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B15182"/>
    <w:multiLevelType w:val="multilevel"/>
    <w:tmpl w:val="58121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B1049AC"/>
    <w:multiLevelType w:val="multilevel"/>
    <w:tmpl w:val="26224A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0FF672B"/>
    <w:multiLevelType w:val="multilevel"/>
    <w:tmpl w:val="78329D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EA2E5E"/>
    <w:multiLevelType w:val="multilevel"/>
    <w:tmpl w:val="22EAB7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F461CF6"/>
    <w:multiLevelType w:val="multilevel"/>
    <w:tmpl w:val="642AF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0746569"/>
    <w:multiLevelType w:val="multilevel"/>
    <w:tmpl w:val="64B29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326930"/>
    <w:multiLevelType w:val="multilevel"/>
    <w:tmpl w:val="35625268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3AF43AF"/>
    <w:multiLevelType w:val="multilevel"/>
    <w:tmpl w:val="8BE8C3F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A1E10AB"/>
    <w:multiLevelType w:val="multilevel"/>
    <w:tmpl w:val="2182E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2"/>
  </w:num>
  <w:num w:numId="2">
    <w:abstractNumId w:val="23"/>
  </w:num>
  <w:num w:numId="3">
    <w:abstractNumId w:val="1"/>
  </w:num>
  <w:num w:numId="4">
    <w:abstractNumId w:val="6"/>
  </w:num>
  <w:num w:numId="5">
    <w:abstractNumId w:val="25"/>
  </w:num>
  <w:num w:numId="6">
    <w:abstractNumId w:val="34"/>
  </w:num>
  <w:num w:numId="7">
    <w:abstractNumId w:val="16"/>
  </w:num>
  <w:num w:numId="8">
    <w:abstractNumId w:val="7"/>
  </w:num>
  <w:num w:numId="9">
    <w:abstractNumId w:val="31"/>
  </w:num>
  <w:num w:numId="10">
    <w:abstractNumId w:val="15"/>
  </w:num>
  <w:num w:numId="11">
    <w:abstractNumId w:val="20"/>
  </w:num>
  <w:num w:numId="12">
    <w:abstractNumId w:val="8"/>
  </w:num>
  <w:num w:numId="13">
    <w:abstractNumId w:val="22"/>
  </w:num>
  <w:num w:numId="14">
    <w:abstractNumId w:val="21"/>
  </w:num>
  <w:num w:numId="15">
    <w:abstractNumId w:val="4"/>
  </w:num>
  <w:num w:numId="16">
    <w:abstractNumId w:val="35"/>
  </w:num>
  <w:num w:numId="17">
    <w:abstractNumId w:val="30"/>
  </w:num>
  <w:num w:numId="18">
    <w:abstractNumId w:val="2"/>
  </w:num>
  <w:num w:numId="19">
    <w:abstractNumId w:val="0"/>
  </w:num>
  <w:num w:numId="20">
    <w:abstractNumId w:val="24"/>
  </w:num>
  <w:num w:numId="21">
    <w:abstractNumId w:val="13"/>
  </w:num>
  <w:num w:numId="22">
    <w:abstractNumId w:val="12"/>
  </w:num>
  <w:num w:numId="23">
    <w:abstractNumId w:val="3"/>
  </w:num>
  <w:num w:numId="24">
    <w:abstractNumId w:val="11"/>
  </w:num>
  <w:num w:numId="25">
    <w:abstractNumId w:val="19"/>
  </w:num>
  <w:num w:numId="26">
    <w:abstractNumId w:val="14"/>
  </w:num>
  <w:num w:numId="27">
    <w:abstractNumId w:val="27"/>
  </w:num>
  <w:num w:numId="28">
    <w:abstractNumId w:val="9"/>
  </w:num>
  <w:num w:numId="29">
    <w:abstractNumId w:val="18"/>
  </w:num>
  <w:num w:numId="30">
    <w:abstractNumId w:val="10"/>
  </w:num>
  <w:num w:numId="31">
    <w:abstractNumId w:val="29"/>
  </w:num>
  <w:num w:numId="32">
    <w:abstractNumId w:val="5"/>
  </w:num>
  <w:num w:numId="33">
    <w:abstractNumId w:val="28"/>
  </w:num>
  <w:num w:numId="34">
    <w:abstractNumId w:val="17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42"/>
    <w:rsid w:val="0003221F"/>
    <w:rsid w:val="000476D8"/>
    <w:rsid w:val="00057FD0"/>
    <w:rsid w:val="000B043A"/>
    <w:rsid w:val="000C7C23"/>
    <w:rsid w:val="00146641"/>
    <w:rsid w:val="001E39CC"/>
    <w:rsid w:val="003239B5"/>
    <w:rsid w:val="00481020"/>
    <w:rsid w:val="00482609"/>
    <w:rsid w:val="00527057"/>
    <w:rsid w:val="005E52CC"/>
    <w:rsid w:val="006B5089"/>
    <w:rsid w:val="00790131"/>
    <w:rsid w:val="007C534E"/>
    <w:rsid w:val="007C6DC9"/>
    <w:rsid w:val="008D731A"/>
    <w:rsid w:val="00920EB8"/>
    <w:rsid w:val="009327C9"/>
    <w:rsid w:val="009572D5"/>
    <w:rsid w:val="00AD7B55"/>
    <w:rsid w:val="00B2366E"/>
    <w:rsid w:val="00B535EF"/>
    <w:rsid w:val="00BB1577"/>
    <w:rsid w:val="00BF1BF6"/>
    <w:rsid w:val="00C140FB"/>
    <w:rsid w:val="00C901A9"/>
    <w:rsid w:val="00C932DD"/>
    <w:rsid w:val="00CC00FC"/>
    <w:rsid w:val="00CC260C"/>
    <w:rsid w:val="00D66235"/>
    <w:rsid w:val="00E04142"/>
    <w:rsid w:val="00E82B56"/>
    <w:rsid w:val="00E952E2"/>
    <w:rsid w:val="00E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56FCF-7583-4093-B7BF-9B3AF0A4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5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aece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c.ac.c" TargetMode="External"/><Relationship Id="rId17" Type="http://schemas.openxmlformats.org/officeDocument/2006/relationships/hyperlink" Target="https://www.facebook.com/outdoor4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utdoor4mi.eu/?fbclid=IwAR1kwn6SnNHk8Jgdup20Nwlv_Yy3D7Rj6AgyxNZKZGf1XM2H32QurqKBVW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-lousada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azioapertoservizi.org/" TargetMode="External"/><Relationship Id="rId10" Type="http://schemas.openxmlformats.org/officeDocument/2006/relationships/hyperlink" Target="https://coeso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ewark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3774-F5F3-415B-8B42-7793CA38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Anna</dc:creator>
  <cp:lastModifiedBy>Kovacs Anna</cp:lastModifiedBy>
  <cp:revision>18</cp:revision>
  <dcterms:created xsi:type="dcterms:W3CDTF">2024-03-01T07:12:00Z</dcterms:created>
  <dcterms:modified xsi:type="dcterms:W3CDTF">2024-03-05T10:48:00Z</dcterms:modified>
</cp:coreProperties>
</file>