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07E1" w14:textId="77777777" w:rsidR="00B96BF1" w:rsidRPr="00B96BF1" w:rsidRDefault="00B96BF1" w:rsidP="00B96BF1">
      <w:pPr>
        <w:jc w:val="center"/>
        <w:rPr>
          <w:b/>
          <w:sz w:val="24"/>
          <w:szCs w:val="24"/>
        </w:rPr>
      </w:pPr>
      <w:r w:rsidRPr="003E2D9F">
        <w:rPr>
          <w:b/>
          <w:highlight w:val="yellow"/>
        </w:rPr>
        <w:t>(Erasmus+ logo)</w:t>
      </w:r>
      <w:r w:rsidRPr="00B96BF1">
        <w:rPr>
          <w:b/>
          <w:sz w:val="36"/>
          <w:szCs w:val="36"/>
          <w:highlight w:val="yellow"/>
        </w:rPr>
        <w:t xml:space="preserve"> </w:t>
      </w:r>
      <w:r>
        <w:rPr>
          <w:b/>
          <w:sz w:val="36"/>
          <w:szCs w:val="36"/>
          <w:highlight w:val="yellow"/>
        </w:rPr>
        <w:t xml:space="preserve">                                                                               </w:t>
      </w:r>
      <w:r w:rsidRPr="00B96BF1">
        <w:rPr>
          <w:b/>
          <w:sz w:val="24"/>
          <w:szCs w:val="24"/>
          <w:highlight w:val="yellow"/>
        </w:rPr>
        <w:t>(p</w:t>
      </w:r>
      <w:r>
        <w:rPr>
          <w:b/>
          <w:sz w:val="24"/>
          <w:szCs w:val="24"/>
          <w:highlight w:val="yellow"/>
        </w:rPr>
        <w:t>roject logo</w:t>
      </w:r>
      <w:r w:rsidRPr="00B96BF1">
        <w:rPr>
          <w:b/>
          <w:sz w:val="24"/>
          <w:szCs w:val="24"/>
          <w:highlight w:val="yellow"/>
        </w:rPr>
        <w:t>)</w:t>
      </w:r>
    </w:p>
    <w:p w14:paraId="7A1B0712" w14:textId="77777777" w:rsidR="00B96BF1" w:rsidRPr="003E2D9F" w:rsidRDefault="00B96BF1" w:rsidP="00B96BF1">
      <w:pPr>
        <w:rPr>
          <w:b/>
        </w:rPr>
      </w:pPr>
    </w:p>
    <w:p w14:paraId="79EB308D" w14:textId="77777777" w:rsidR="001B493F" w:rsidRDefault="006853EC" w:rsidP="001B493F">
      <w:pPr>
        <w:jc w:val="center"/>
        <w:rPr>
          <w:b/>
        </w:rPr>
      </w:pPr>
      <w:r>
        <w:rPr>
          <w:b/>
          <w:sz w:val="36"/>
          <w:szCs w:val="36"/>
        </w:rPr>
        <w:t>Youth Moving</w:t>
      </w:r>
      <w:r w:rsidR="001B493F" w:rsidRPr="00D64934">
        <w:rPr>
          <w:b/>
          <w:sz w:val="36"/>
          <w:szCs w:val="36"/>
        </w:rPr>
        <w:t xml:space="preserve"> </w:t>
      </w:r>
    </w:p>
    <w:p w14:paraId="4EB28A88" w14:textId="77777777" w:rsidR="00D64934" w:rsidRDefault="00D64934" w:rsidP="001B493F">
      <w:pPr>
        <w:rPr>
          <w:b/>
        </w:rPr>
      </w:pPr>
    </w:p>
    <w:p w14:paraId="3279603E" w14:textId="2F05FCAC" w:rsidR="00D64934" w:rsidRDefault="006853EC" w:rsidP="00D64934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Youth moving</w:t>
      </w:r>
      <w:r w:rsidR="00D64934" w:rsidRPr="00D64934">
        <w:rPr>
          <w:b/>
          <w:i/>
          <w:sz w:val="28"/>
          <w:szCs w:val="28"/>
        </w:rPr>
        <w:t xml:space="preserve"> </w:t>
      </w:r>
      <w:r w:rsidR="00E86207">
        <w:rPr>
          <w:i/>
          <w:sz w:val="28"/>
          <w:szCs w:val="28"/>
        </w:rPr>
        <w:t>célja</w:t>
      </w:r>
      <w:r w:rsidR="00D64934">
        <w:rPr>
          <w:i/>
          <w:sz w:val="28"/>
          <w:szCs w:val="28"/>
        </w:rPr>
        <w:t>…….</w:t>
      </w:r>
    </w:p>
    <w:p w14:paraId="756E0662" w14:textId="3D41FF81" w:rsidR="00D64934" w:rsidRDefault="00D64934" w:rsidP="00D64934">
      <w:pPr>
        <w:jc w:val="both"/>
        <w:rPr>
          <w:lang w:val="hr-HR"/>
        </w:rPr>
      </w:pPr>
      <w:r>
        <w:rPr>
          <w:rFonts w:cstheme="minorHAnsi"/>
        </w:rPr>
        <w:t>……..</w:t>
      </w:r>
      <w:r w:rsidR="006853EC" w:rsidRPr="006853EC">
        <w:t xml:space="preserve"> </w:t>
      </w:r>
      <w:r w:rsidR="00E86207">
        <w:rPr>
          <w:lang w:val="hu-HU"/>
        </w:rPr>
        <w:t>a gyermekvédelmi rendszert elhagyó fiatalok</w:t>
      </w:r>
      <w:r w:rsidR="00E86207" w:rsidRPr="00E86207">
        <w:rPr>
          <w:lang w:val="hu-HU"/>
        </w:rPr>
        <w:t xml:space="preserve"> az európai demokratikus életben</w:t>
      </w:r>
      <w:r w:rsidR="00E86207" w:rsidRPr="00E86207">
        <w:rPr>
          <w:lang w:val="hu-HU"/>
        </w:rPr>
        <w:t xml:space="preserve"> </w:t>
      </w:r>
      <w:r w:rsidR="00E86207">
        <w:rPr>
          <w:lang w:val="hu-HU"/>
        </w:rPr>
        <w:t xml:space="preserve">való </w:t>
      </w:r>
      <w:r w:rsidR="00E86207" w:rsidRPr="00E86207">
        <w:rPr>
          <w:lang w:val="hu-HU"/>
        </w:rPr>
        <w:t xml:space="preserve">részvételének fokozása, aktív polgárként való szerepvállalásuk révén, különös tekintettel arra, hogyan léphetnek kapcsolatba az alternatív ellátás területén érdekelt felekkel, hogyan fejezhetik ki véleményüket és </w:t>
      </w:r>
      <w:r w:rsidR="00E86207">
        <w:rPr>
          <w:lang w:val="hu-HU"/>
        </w:rPr>
        <w:t xml:space="preserve">hogyan érjék el hogy véleményüket meghallgatássák. </w:t>
      </w:r>
    </w:p>
    <w:p w14:paraId="18F7D1F8" w14:textId="77777777" w:rsidR="00053278" w:rsidRDefault="00053278" w:rsidP="00D64934">
      <w:pPr>
        <w:jc w:val="both"/>
        <w:rPr>
          <w:lang w:val="hr-HR"/>
        </w:rPr>
      </w:pPr>
    </w:p>
    <w:p w14:paraId="763ECE03" w14:textId="375211D5" w:rsidR="00053278" w:rsidRPr="005D5389" w:rsidRDefault="00E86207" w:rsidP="00D64934">
      <w:pPr>
        <w:jc w:val="both"/>
        <w:rPr>
          <w:b/>
          <w:i/>
          <w:sz w:val="28"/>
          <w:lang w:val="hr-HR"/>
        </w:rPr>
      </w:pPr>
      <w:r>
        <w:rPr>
          <w:b/>
          <w:i/>
          <w:sz w:val="28"/>
          <w:lang w:val="hr-HR"/>
        </w:rPr>
        <w:t>Miért</w:t>
      </w:r>
      <w:r w:rsidR="00053278" w:rsidRPr="005D5389">
        <w:rPr>
          <w:b/>
          <w:i/>
          <w:sz w:val="28"/>
          <w:lang w:val="hr-HR"/>
        </w:rPr>
        <w:t>?</w:t>
      </w:r>
    </w:p>
    <w:p w14:paraId="59C3EE2B" w14:textId="77777777" w:rsidR="0012411B" w:rsidRDefault="00562DA6" w:rsidP="005D5389">
      <w:pPr>
        <w:jc w:val="both"/>
      </w:pPr>
      <w:r w:rsidRPr="00562DA6">
        <w:t>Az</w:t>
      </w:r>
      <w:r w:rsidR="0012411B">
        <w:t xml:space="preserve"> állami</w:t>
      </w:r>
      <w:r w:rsidRPr="00562DA6">
        <w:t xml:space="preserve"> gondozásban nevelkedett, biológiai családjuktól elszakadt gyermekek és fiatalok számára </w:t>
      </w:r>
      <w:r w:rsidR="0012411B">
        <w:t>a gyermekvédelmi rendszer elhagyása</w:t>
      </w:r>
      <w:r w:rsidRPr="00562DA6">
        <w:t xml:space="preserve"> rendkívül megterhelő, mert gyakran formális támogatás és funkcionális szociális háló nélkül maradnak. Emellett számos más kihívással is szembe kell nézniük, amelyeket az önálló élet </w:t>
      </w:r>
      <w:r w:rsidR="0012411B">
        <w:t>hozadéka</w:t>
      </w:r>
      <w:r w:rsidRPr="00562DA6">
        <w:t xml:space="preserve">. </w:t>
      </w:r>
    </w:p>
    <w:p w14:paraId="640DC284" w14:textId="06FB7CF1" w:rsidR="0012411B" w:rsidRDefault="0012411B" w:rsidP="00053278">
      <w:pPr>
        <w:jc w:val="both"/>
      </w:pPr>
      <w:r>
        <w:rPr>
          <w:rStyle w:val="jlqj4b"/>
          <w:lang w:val="hu-HU"/>
        </w:rPr>
        <w:t xml:space="preserve">Intervenciós intervenciók </w:t>
      </w:r>
      <w:r>
        <w:rPr>
          <w:rStyle w:val="jlqj4b"/>
          <w:lang w:val="hu-HU"/>
        </w:rPr>
        <w:t>növelhet</w:t>
      </w:r>
      <w:r>
        <w:rPr>
          <w:rStyle w:val="jlqj4b"/>
          <w:lang w:val="hu-HU"/>
        </w:rPr>
        <w:t xml:space="preserve">ik </w:t>
      </w:r>
      <w:r>
        <w:rPr>
          <w:rStyle w:val="jlqj4b"/>
          <w:lang w:val="hu-HU"/>
        </w:rPr>
        <w:t xml:space="preserve">(de korlátozhatják is) </w:t>
      </w:r>
      <w:r>
        <w:rPr>
          <w:rStyle w:val="jlqj4b"/>
          <w:lang w:val="hu-HU"/>
        </w:rPr>
        <w:t>a gyermekvédelmi rendszerből</w:t>
      </w:r>
      <w:r>
        <w:rPr>
          <w:rStyle w:val="jlqj4b"/>
          <w:lang w:val="hu-HU"/>
        </w:rPr>
        <w:t xml:space="preserve"> kikerülő fiatalok lehetőségét, hogy maximalizálják </w:t>
      </w:r>
      <w:r w:rsidR="006557B6">
        <w:rPr>
          <w:rStyle w:val="jlqj4b"/>
          <w:lang w:val="hu-HU"/>
        </w:rPr>
        <w:t>lehetőségeiket</w:t>
      </w:r>
      <w:r>
        <w:rPr>
          <w:rStyle w:val="jlqj4b"/>
          <w:lang w:val="hu-HU"/>
        </w:rPr>
        <w:t xml:space="preserve"> és biztosítsák, hogy maguk is részt vegyenek </w:t>
      </w:r>
      <w:r w:rsidR="006557B6">
        <w:rPr>
          <w:rStyle w:val="jlqj4b"/>
          <w:lang w:val="hu-HU"/>
        </w:rPr>
        <w:t xml:space="preserve">az őket érintő szükséges </w:t>
      </w:r>
      <w:r>
        <w:rPr>
          <w:rStyle w:val="jlqj4b"/>
          <w:lang w:val="hu-HU"/>
        </w:rPr>
        <w:t>szolgáltatások kialakításában.</w:t>
      </w:r>
      <w:r>
        <w:t xml:space="preserve"> </w:t>
      </w:r>
    </w:p>
    <w:p w14:paraId="19B5A9C8" w14:textId="45B36E74" w:rsidR="00053278" w:rsidRDefault="00053278" w:rsidP="00053278">
      <w:pPr>
        <w:jc w:val="both"/>
      </w:pPr>
      <w:r w:rsidRPr="00053278">
        <w:sym w:font="Wingdings" w:char="F0E0"/>
      </w:r>
      <w:r w:rsidRPr="00053278">
        <w:t xml:space="preserve"> </w:t>
      </w:r>
      <w:r w:rsidR="006557B6">
        <w:rPr>
          <w:rStyle w:val="jlqj4b"/>
          <w:lang w:val="hu-HU"/>
        </w:rPr>
        <w:t>Fontos fel</w:t>
      </w:r>
      <w:r w:rsidR="006557B6">
        <w:rPr>
          <w:rStyle w:val="jlqj4b"/>
          <w:lang w:val="hu-HU"/>
        </w:rPr>
        <w:t xml:space="preserve">hívni a polgárok, de különösen a döntéshozók figyelmét arra, </w:t>
      </w:r>
      <w:r w:rsidR="006557B6">
        <w:rPr>
          <w:rStyle w:val="jlqj4b"/>
          <w:lang w:val="hu-HU"/>
        </w:rPr>
        <w:t xml:space="preserve">hogy az állami gondozásban élő </w:t>
      </w:r>
      <w:r w:rsidR="006557B6">
        <w:rPr>
          <w:rStyle w:val="jlqj4b"/>
          <w:lang w:val="hu-HU"/>
        </w:rPr>
        <w:t>fiataloknak milyen további támogatásra van szükségük ahhoz, hogy vélemény</w:t>
      </w:r>
      <w:r w:rsidR="006557B6">
        <w:rPr>
          <w:rStyle w:val="jlqj4b"/>
          <w:lang w:val="hu-HU"/>
        </w:rPr>
        <w:t>t formálhassanak</w:t>
      </w:r>
      <w:r w:rsidR="006557B6">
        <w:rPr>
          <w:rStyle w:val="jlqj4b"/>
          <w:lang w:val="hu-HU"/>
        </w:rPr>
        <w:t>, és lehetőséget kapjanak igényeik kielégítésére a közösségi demokratikus élet minden területén.</w:t>
      </w:r>
    </w:p>
    <w:p w14:paraId="693F20DD" w14:textId="77777777" w:rsidR="005D5389" w:rsidRDefault="005D5389" w:rsidP="00053278">
      <w:pPr>
        <w:jc w:val="both"/>
      </w:pPr>
    </w:p>
    <w:p w14:paraId="35DCBBDE" w14:textId="5F9FCADB" w:rsidR="00EF6E7E" w:rsidRPr="005D5389" w:rsidRDefault="006557B6" w:rsidP="005D5389">
      <w:pPr>
        <w:jc w:val="both"/>
        <w:rPr>
          <w:b/>
          <w:i/>
          <w:sz w:val="28"/>
          <w:lang w:val="hr-HR"/>
        </w:rPr>
      </w:pPr>
      <w:r w:rsidRPr="006557B6">
        <w:rPr>
          <w:b/>
          <w:i/>
          <w:sz w:val="28"/>
          <w:lang w:val="hr-HR"/>
        </w:rPr>
        <w:t xml:space="preserve"> </w:t>
      </w:r>
      <w:r w:rsidR="001B12F9">
        <w:rPr>
          <w:b/>
          <w:i/>
          <w:sz w:val="28"/>
          <w:lang w:val="hr-HR"/>
        </w:rPr>
        <w:t xml:space="preserve">A projekt </w:t>
      </w:r>
      <w:r w:rsidRPr="006557B6">
        <w:rPr>
          <w:b/>
          <w:i/>
          <w:sz w:val="28"/>
          <w:lang w:val="hr-HR"/>
        </w:rPr>
        <w:t>célja</w:t>
      </w:r>
      <w:r>
        <w:rPr>
          <w:b/>
          <w:i/>
          <w:sz w:val="28"/>
          <w:lang w:val="hr-HR"/>
        </w:rPr>
        <w:t>i</w:t>
      </w:r>
      <w:r w:rsidRPr="006557B6">
        <w:rPr>
          <w:b/>
          <w:i/>
          <w:sz w:val="28"/>
          <w:lang w:val="hr-HR"/>
        </w:rPr>
        <w:t xml:space="preserve"> és tevékenységei </w:t>
      </w:r>
      <w:r w:rsidRPr="006557B6">
        <w:rPr>
          <w:bCs/>
          <w:i/>
          <w:sz w:val="28"/>
          <w:lang w:val="hr-HR"/>
        </w:rPr>
        <w:t>a következők</w:t>
      </w:r>
      <w:r w:rsidR="001F580D" w:rsidRPr="005D5389">
        <w:rPr>
          <w:b/>
          <w:i/>
          <w:sz w:val="28"/>
          <w:lang w:val="hr-HR"/>
        </w:rPr>
        <w:t>:</w:t>
      </w:r>
    </w:p>
    <w:p w14:paraId="701FF79B" w14:textId="132347F7" w:rsidR="00EF6E7E" w:rsidRPr="005D5389" w:rsidRDefault="006557B6" w:rsidP="005D5389">
      <w:pPr>
        <w:numPr>
          <w:ilvl w:val="0"/>
          <w:numId w:val="12"/>
        </w:numPr>
        <w:jc w:val="both"/>
        <w:rPr>
          <w:lang w:val="hr-HR"/>
        </w:rPr>
      </w:pPr>
      <w:r w:rsidRPr="006557B6">
        <w:rPr>
          <w:lang w:val="hr-HR"/>
        </w:rPr>
        <w:t xml:space="preserve">a hátrányos helyzetű fiatalokkal dolgozó szakemberek </w:t>
      </w:r>
      <w:r>
        <w:rPr>
          <w:lang w:val="hr-HR"/>
        </w:rPr>
        <w:t>készségeinek fejlesztése</w:t>
      </w:r>
      <w:r w:rsidR="001F580D" w:rsidRPr="005D5389">
        <w:rPr>
          <w:lang w:val="hr-HR"/>
        </w:rPr>
        <w:t>,</w:t>
      </w:r>
    </w:p>
    <w:p w14:paraId="4C91BF72" w14:textId="0A58FBBF" w:rsidR="006557B6" w:rsidRPr="006557B6" w:rsidRDefault="006557B6" w:rsidP="006557B6">
      <w:pPr>
        <w:numPr>
          <w:ilvl w:val="0"/>
          <w:numId w:val="12"/>
        </w:numPr>
        <w:jc w:val="both"/>
        <w:rPr>
          <w:rStyle w:val="jlqj4b"/>
          <w:lang w:val="hu-HU"/>
        </w:rPr>
      </w:pPr>
      <w:r w:rsidRPr="006557B6">
        <w:rPr>
          <w:rStyle w:val="jlqj4b"/>
          <w:lang w:val="hu-HU"/>
        </w:rPr>
        <w:t>a</w:t>
      </w:r>
      <w:r>
        <w:rPr>
          <w:rStyle w:val="jlqj4b"/>
          <w:lang w:val="hu-HU"/>
        </w:rPr>
        <w:t xml:space="preserve"> </w:t>
      </w:r>
      <w:r w:rsidRPr="006557B6">
        <w:rPr>
          <w:rStyle w:val="jlqj4b"/>
          <w:lang w:val="hu-HU"/>
        </w:rPr>
        <w:t xml:space="preserve">fiatalokat </w:t>
      </w:r>
      <w:r>
        <w:rPr>
          <w:rStyle w:val="jlqj4b"/>
          <w:lang w:val="hu-HU"/>
        </w:rPr>
        <w:t xml:space="preserve">támogatni </w:t>
      </w:r>
      <w:r w:rsidRPr="006557B6">
        <w:rPr>
          <w:rStyle w:val="jlqj4b"/>
          <w:lang w:val="hu-HU"/>
        </w:rPr>
        <w:t>a társadalmi életben való aktív részvétel</w:t>
      </w:r>
      <w:r>
        <w:rPr>
          <w:rStyle w:val="jlqj4b"/>
          <w:lang w:val="hu-HU"/>
        </w:rPr>
        <w:t>ben</w:t>
      </w:r>
      <w:r w:rsidRPr="006557B6">
        <w:rPr>
          <w:rStyle w:val="jlqj4b"/>
          <w:lang w:val="hu-HU"/>
        </w:rPr>
        <w:t>,</w:t>
      </w:r>
    </w:p>
    <w:p w14:paraId="7EF7AA70" w14:textId="08FBCC15" w:rsidR="006557B6" w:rsidRDefault="006557B6" w:rsidP="006557B6">
      <w:pPr>
        <w:numPr>
          <w:ilvl w:val="0"/>
          <w:numId w:val="12"/>
        </w:numPr>
        <w:jc w:val="both"/>
        <w:rPr>
          <w:lang w:val="hr-HR"/>
        </w:rPr>
      </w:pPr>
      <w:r>
        <w:rPr>
          <w:lang w:val="hr-HR"/>
        </w:rPr>
        <w:t>a korlátok leküzdésére és,</w:t>
      </w:r>
    </w:p>
    <w:p w14:paraId="66E5DC09" w14:textId="2A6EFD49" w:rsidR="006557B6" w:rsidRPr="006557B6" w:rsidRDefault="006557B6" w:rsidP="006557B6">
      <w:pPr>
        <w:numPr>
          <w:ilvl w:val="0"/>
          <w:numId w:val="12"/>
        </w:numPr>
        <w:jc w:val="both"/>
        <w:rPr>
          <w:lang w:val="hr-HR"/>
        </w:rPr>
      </w:pPr>
      <w:r w:rsidRPr="006557B6">
        <w:rPr>
          <w:rStyle w:val="jlqj4b"/>
          <w:lang w:val="hu-HU"/>
        </w:rPr>
        <w:t>a</w:t>
      </w:r>
      <w:r w:rsidRPr="006557B6">
        <w:rPr>
          <w:rStyle w:val="jlqj4b"/>
          <w:lang w:val="hu-HU"/>
        </w:rPr>
        <w:t xml:space="preserve"> </w:t>
      </w:r>
      <w:r w:rsidRPr="006557B6">
        <w:rPr>
          <w:rStyle w:val="jlqj4b"/>
          <w:lang w:val="hu-HU"/>
        </w:rPr>
        <w:t>fiatalok véleménynyilvánítására való ösztönzésre irányulnak.</w:t>
      </w:r>
    </w:p>
    <w:p w14:paraId="0EDA8D75" w14:textId="59882185" w:rsidR="00673C64" w:rsidRDefault="00053278" w:rsidP="00B96BF1">
      <w:pPr>
        <w:jc w:val="both"/>
      </w:pPr>
      <w:r>
        <w:rPr>
          <w:b/>
          <w:i/>
          <w:sz w:val="28"/>
          <w:szCs w:val="28"/>
        </w:rPr>
        <w:t>Youth moving</w:t>
      </w:r>
      <w:r w:rsidR="00D64934" w:rsidRPr="00B96BF1">
        <w:rPr>
          <w:b/>
          <w:i/>
          <w:sz w:val="28"/>
          <w:szCs w:val="28"/>
        </w:rPr>
        <w:t xml:space="preserve"> </w:t>
      </w:r>
      <w:r w:rsidR="006557B6" w:rsidRPr="006557B6">
        <w:rPr>
          <w:bCs/>
          <w:i/>
          <w:sz w:val="28"/>
          <w:szCs w:val="28"/>
        </w:rPr>
        <w:t>várható projekteredményei</w:t>
      </w:r>
      <w:r w:rsidR="006557B6">
        <w:rPr>
          <w:b/>
          <w:i/>
          <w:sz w:val="28"/>
          <w:szCs w:val="28"/>
        </w:rPr>
        <w:t xml:space="preserve">: </w:t>
      </w:r>
    </w:p>
    <w:p w14:paraId="71716B17" w14:textId="7B868779" w:rsidR="00053278" w:rsidRDefault="001B0DC6" w:rsidP="00BA78B9">
      <w:pPr>
        <w:pStyle w:val="ListParagraph"/>
        <w:numPr>
          <w:ilvl w:val="0"/>
          <w:numId w:val="9"/>
        </w:numPr>
        <w:spacing w:after="200" w:line="240" w:lineRule="auto"/>
      </w:pPr>
      <w:r>
        <w:t>műhelymunkák</w:t>
      </w:r>
      <w:r w:rsidR="00C42994">
        <w:t xml:space="preserve"> szervezéséhez</w:t>
      </w:r>
      <w:r w:rsidR="00BA502C">
        <w:t xml:space="preserve"> </w:t>
      </w:r>
      <w:r w:rsidR="00A1457E">
        <w:t xml:space="preserve"> </w:t>
      </w:r>
      <w:r w:rsidR="00BD4125">
        <w:t xml:space="preserve">egy </w:t>
      </w:r>
      <w:r w:rsidR="00A1457E">
        <w:t>tananyag</w:t>
      </w:r>
      <w:r w:rsidR="00BD4125">
        <w:t xml:space="preserve"> kidolgozása</w:t>
      </w:r>
      <w:r w:rsidR="000D7D92">
        <w:t xml:space="preserve">, </w:t>
      </w:r>
      <w:r w:rsidR="00BA78B9">
        <w:t>a gyermekvédelmi rendszert elhagyó fiatalok a</w:t>
      </w:r>
      <w:r w:rsidR="00BA78B9">
        <w:t xml:space="preserve"> </w:t>
      </w:r>
      <w:r w:rsidR="00BA78B9">
        <w:t>társadalom demokratikus folyamataiban való részvételének ösztönzése</w:t>
      </w:r>
      <w:r w:rsidR="001F580D">
        <w:t>;</w:t>
      </w:r>
    </w:p>
    <w:p w14:paraId="00AF93C2" w14:textId="25201B34" w:rsidR="00B96BF1" w:rsidRPr="009C1D2A" w:rsidRDefault="009C1D2A" w:rsidP="000B2AEE">
      <w:pPr>
        <w:pStyle w:val="ListParagraph"/>
        <w:numPr>
          <w:ilvl w:val="0"/>
          <w:numId w:val="9"/>
        </w:numPr>
        <w:spacing w:after="200" w:line="240" w:lineRule="auto"/>
        <w:jc w:val="both"/>
        <w:rPr>
          <w:b/>
        </w:rPr>
      </w:pPr>
      <w:r w:rsidRPr="009C1D2A">
        <w:t xml:space="preserve">rövid </w:t>
      </w:r>
      <w:r>
        <w:t>film</w:t>
      </w:r>
      <w:r w:rsidR="003F5C19">
        <w:t xml:space="preserve">, </w:t>
      </w:r>
      <w:r w:rsidR="00C71E0B" w:rsidRPr="00C71E0B">
        <w:t xml:space="preserve">amely felhívja a közvélemény figyelmét az </w:t>
      </w:r>
      <w:r w:rsidR="00520D2F">
        <w:t>állami gondozásból</w:t>
      </w:r>
      <w:r w:rsidR="00C71E0B" w:rsidRPr="00C71E0B">
        <w:t xml:space="preserve"> származó fiatalok demokratikus folyamatokban való részvételének fontosságára.</w:t>
      </w:r>
      <w:r w:rsidR="00FC57CE">
        <w:t xml:space="preserve"> </w:t>
      </w:r>
      <w:r w:rsidR="001B12F9">
        <w:rPr>
          <w:rStyle w:val="jlqj4b"/>
          <w:lang w:val="hu-HU"/>
        </w:rPr>
        <w:t xml:space="preserve">A  </w:t>
      </w:r>
      <w:r w:rsidR="001B12F9">
        <w:rPr>
          <w:rStyle w:val="jlqj4b"/>
          <w:lang w:val="hu-HU"/>
        </w:rPr>
        <w:t xml:space="preserve">film </w:t>
      </w:r>
      <w:r w:rsidR="001B12F9">
        <w:rPr>
          <w:rStyle w:val="jlqj4b"/>
          <w:lang w:val="hu-HU"/>
        </w:rPr>
        <w:t>elkészítésébe</w:t>
      </w:r>
      <w:r w:rsidR="001B12F9">
        <w:rPr>
          <w:rStyle w:val="jlqj4b"/>
          <w:lang w:val="hu-HU"/>
        </w:rPr>
        <w:t xml:space="preserve"> a fiatalokat is bevonják</w:t>
      </w:r>
      <w:r w:rsidR="001B12F9">
        <w:rPr>
          <w:rStyle w:val="jlqj4b"/>
          <w:lang w:val="hu-HU"/>
        </w:rPr>
        <w:t>, amel</w:t>
      </w:r>
      <w:r w:rsidR="001B12F9">
        <w:rPr>
          <w:rStyle w:val="jlqj4b"/>
          <w:lang w:val="hu-HU"/>
        </w:rPr>
        <w:t>lyel</w:t>
      </w:r>
      <w:r w:rsidR="001B12F9">
        <w:rPr>
          <w:rStyle w:val="jlqj4b"/>
          <w:lang w:val="hu-HU"/>
        </w:rPr>
        <w:t xml:space="preserve"> üzen</w:t>
      </w:r>
      <w:r w:rsidR="001B12F9">
        <w:rPr>
          <w:rStyle w:val="jlqj4b"/>
          <w:lang w:val="hu-HU"/>
        </w:rPr>
        <w:t xml:space="preserve">ni szeretnének </w:t>
      </w:r>
      <w:r w:rsidR="001B12F9">
        <w:rPr>
          <w:rStyle w:val="jlqj4b"/>
          <w:lang w:val="hu-HU"/>
        </w:rPr>
        <w:t xml:space="preserve">az </w:t>
      </w:r>
      <w:r w:rsidR="001B12F9">
        <w:rPr>
          <w:rStyle w:val="jlqj4b"/>
          <w:lang w:val="hu-HU"/>
        </w:rPr>
        <w:t>ifjúsági dolgozóknak</w:t>
      </w:r>
      <w:r w:rsidR="001B12F9">
        <w:rPr>
          <w:rStyle w:val="jlqj4b"/>
          <w:lang w:val="hu-HU"/>
        </w:rPr>
        <w:t xml:space="preserve"> és a politikai döntéshozóknak az </w:t>
      </w:r>
      <w:r w:rsidR="001B12F9">
        <w:rPr>
          <w:rStyle w:val="jlqj4b"/>
          <w:lang w:val="hu-HU"/>
        </w:rPr>
        <w:t>gyermekvédelmi rendszerből</w:t>
      </w:r>
      <w:r w:rsidR="001B12F9">
        <w:rPr>
          <w:rStyle w:val="jlqj4b"/>
          <w:lang w:val="hu-HU"/>
        </w:rPr>
        <w:t xml:space="preserve"> származó fiatalok szükségleteiről és a társadalom demokratikus folyamataiban elfoglalt helyzetükről.</w:t>
      </w:r>
    </w:p>
    <w:p w14:paraId="66EC092E" w14:textId="77777777" w:rsidR="001B12F9" w:rsidRDefault="001B12F9">
      <w:pPr>
        <w:rPr>
          <w:b/>
          <w:i/>
          <w:sz w:val="28"/>
          <w:szCs w:val="28"/>
        </w:rPr>
      </w:pPr>
    </w:p>
    <w:p w14:paraId="6AC41E0A" w14:textId="30C596AE" w:rsidR="008B7646" w:rsidRDefault="00053278">
      <w:r>
        <w:rPr>
          <w:b/>
          <w:i/>
          <w:sz w:val="28"/>
          <w:szCs w:val="28"/>
        </w:rPr>
        <w:lastRenderedPageBreak/>
        <w:t xml:space="preserve">Youth moving </w:t>
      </w:r>
      <w:r w:rsidR="001B12F9">
        <w:rPr>
          <w:bCs/>
          <w:i/>
          <w:sz w:val="28"/>
          <w:szCs w:val="28"/>
        </w:rPr>
        <w:t xml:space="preserve">az alábbi </w:t>
      </w:r>
      <w:r w:rsidR="001B12F9">
        <w:rPr>
          <w:i/>
          <w:sz w:val="28"/>
          <w:szCs w:val="28"/>
        </w:rPr>
        <w:t>partnerség közreműködésével jött létre</w:t>
      </w:r>
      <w:r>
        <w:rPr>
          <w:i/>
          <w:sz w:val="28"/>
          <w:szCs w:val="28"/>
        </w:rPr>
        <w:t>:</w:t>
      </w:r>
    </w:p>
    <w:p w14:paraId="00C1580E" w14:textId="77777777" w:rsidR="00673C64" w:rsidRPr="008B7646" w:rsidRDefault="003E2D9F">
      <w:r w:rsidRPr="003E2D9F">
        <w:rPr>
          <w:b/>
          <w:highlight w:val="yellow"/>
        </w:rPr>
        <w:t>(logos)</w:t>
      </w:r>
    </w:p>
    <w:p w14:paraId="145BB7AD" w14:textId="088F91F4" w:rsidR="0042217D" w:rsidRPr="001B12F9" w:rsidRDefault="0042217D">
      <w:pPr>
        <w:rPr>
          <w:rFonts w:cstheme="minorHAnsi"/>
          <w:i/>
        </w:rPr>
      </w:pPr>
      <w:r w:rsidRPr="006853EC">
        <w:rPr>
          <w:rFonts w:cstheme="minorHAnsi"/>
        </w:rPr>
        <w:t xml:space="preserve">Sirius -  </w:t>
      </w:r>
      <w:r w:rsidR="001B12F9">
        <w:rPr>
          <w:rFonts w:cstheme="minorHAnsi"/>
        </w:rPr>
        <w:t>Horvátország</w:t>
      </w:r>
      <w:r w:rsidRPr="006853EC">
        <w:rPr>
          <w:rFonts w:cstheme="minorHAnsi"/>
        </w:rPr>
        <w:t xml:space="preserve"> -  </w:t>
      </w:r>
      <w:hyperlink r:id="rId5" w:history="1">
        <w:r w:rsidRPr="006853EC">
          <w:rPr>
            <w:rStyle w:val="Hyperlink"/>
            <w:rFonts w:cstheme="minorHAnsi"/>
          </w:rPr>
          <w:t>http://centar-sirius.hr</w:t>
        </w:r>
      </w:hyperlink>
      <w:r w:rsidR="00F62678" w:rsidRPr="001B12F9">
        <w:rPr>
          <w:rStyle w:val="Hyperlink"/>
          <w:rFonts w:cstheme="minorHAnsi"/>
          <w:u w:val="none"/>
        </w:rPr>
        <w:t xml:space="preserve"> </w:t>
      </w:r>
      <w:r w:rsidR="001B12F9" w:rsidRPr="001B12F9">
        <w:rPr>
          <w:rStyle w:val="Hyperlink"/>
          <w:rFonts w:cstheme="minorHAnsi"/>
          <w:u w:val="none"/>
        </w:rPr>
        <w:t>–</w:t>
      </w:r>
      <w:r w:rsidR="00900761" w:rsidRPr="001B12F9">
        <w:rPr>
          <w:rStyle w:val="Hyperlink"/>
          <w:rFonts w:cstheme="minorHAnsi"/>
          <w:u w:val="none"/>
        </w:rPr>
        <w:t xml:space="preserve"> </w:t>
      </w:r>
      <w:r w:rsidR="001B12F9">
        <w:rPr>
          <w:rStyle w:val="Hyperlink"/>
          <w:rFonts w:cstheme="minorHAnsi"/>
          <w:i/>
          <w:color w:val="auto"/>
          <w:u w:val="none"/>
        </w:rPr>
        <w:t>k</w:t>
      </w:r>
      <w:r w:rsidR="00900761" w:rsidRPr="006853EC">
        <w:rPr>
          <w:rStyle w:val="Hyperlink"/>
          <w:rFonts w:cstheme="minorHAnsi"/>
          <w:i/>
          <w:color w:val="auto"/>
          <w:u w:val="none"/>
        </w:rPr>
        <w:t>oordin</w:t>
      </w:r>
      <w:r w:rsidR="001B12F9">
        <w:rPr>
          <w:rStyle w:val="Hyperlink"/>
          <w:rFonts w:cstheme="minorHAnsi"/>
          <w:i/>
          <w:color w:val="auto"/>
          <w:u w:val="none"/>
        </w:rPr>
        <w:t>á</w:t>
      </w:r>
      <w:r w:rsidR="00900761" w:rsidRPr="006853EC">
        <w:rPr>
          <w:rStyle w:val="Hyperlink"/>
          <w:rFonts w:cstheme="minorHAnsi"/>
          <w:i/>
          <w:color w:val="auto"/>
          <w:u w:val="none"/>
        </w:rPr>
        <w:t>tor</w:t>
      </w:r>
    </w:p>
    <w:p w14:paraId="1DA2303B" w14:textId="093D24E7" w:rsidR="0042217D" w:rsidRPr="006853EC" w:rsidRDefault="006853EC" w:rsidP="006853EC">
      <w:pPr>
        <w:spacing w:line="240" w:lineRule="auto"/>
        <w:rPr>
          <w:rFonts w:cstheme="minorHAnsi"/>
        </w:rPr>
      </w:pPr>
      <w:r w:rsidRPr="006853EC">
        <w:rPr>
          <w:rFonts w:cstheme="minorHAnsi"/>
        </w:rPr>
        <w:t>APDES – Portug</w:t>
      </w:r>
      <w:r w:rsidR="001B12F9">
        <w:rPr>
          <w:rFonts w:cstheme="minorHAnsi"/>
        </w:rPr>
        <w:t xml:space="preserve">ália </w:t>
      </w:r>
      <w:r w:rsidRPr="006853EC">
        <w:rPr>
          <w:rFonts w:cstheme="minorHAnsi"/>
        </w:rPr>
        <w:t xml:space="preserve">- </w:t>
      </w:r>
      <w:hyperlink r:id="rId6" w:history="1">
        <w:r w:rsidRPr="006853EC">
          <w:rPr>
            <w:rStyle w:val="Hyperlink"/>
            <w:rFonts w:cstheme="minorHAnsi"/>
          </w:rPr>
          <w:t>http://apdes.pt</w:t>
        </w:r>
      </w:hyperlink>
    </w:p>
    <w:p w14:paraId="7221183E" w14:textId="072E780F" w:rsidR="0042217D" w:rsidRPr="006853EC" w:rsidRDefault="006853EC" w:rsidP="006853EC">
      <w:pPr>
        <w:spacing w:line="240" w:lineRule="auto"/>
        <w:rPr>
          <w:rFonts w:cstheme="minorHAnsi"/>
        </w:rPr>
      </w:pPr>
      <w:r w:rsidRPr="006853EC">
        <w:rPr>
          <w:rFonts w:cstheme="minorHAnsi"/>
        </w:rPr>
        <w:t>FAMO – C</w:t>
      </w:r>
      <w:r w:rsidR="001B12F9">
        <w:rPr>
          <w:rFonts w:cstheme="minorHAnsi"/>
        </w:rPr>
        <w:t>seh köztársaság</w:t>
      </w:r>
      <w:r w:rsidRPr="006853EC">
        <w:rPr>
          <w:rFonts w:cstheme="minorHAnsi"/>
        </w:rPr>
        <w:t xml:space="preserve"> - </w:t>
      </w:r>
      <w:hyperlink r:id="rId7" w:history="1">
        <w:r w:rsidRPr="006853EC">
          <w:rPr>
            <w:rStyle w:val="Hyperlink"/>
            <w:rFonts w:cstheme="minorHAnsi"/>
          </w:rPr>
          <w:t>https://www.filmovka.cz</w:t>
        </w:r>
      </w:hyperlink>
      <w:r w:rsidRPr="006853EC">
        <w:rPr>
          <w:rFonts w:cstheme="minorHAnsi"/>
        </w:rPr>
        <w:t xml:space="preserve"> </w:t>
      </w:r>
    </w:p>
    <w:p w14:paraId="7AABEBAF" w14:textId="3B4CE3D6" w:rsidR="0042217D" w:rsidRPr="001B12F9" w:rsidRDefault="0042217D" w:rsidP="0042217D">
      <w:pPr>
        <w:rPr>
          <w:rStyle w:val="Hyperlink"/>
          <w:rFonts w:cstheme="minorHAnsi"/>
          <w:color w:val="auto"/>
          <w:u w:val="none"/>
        </w:rPr>
      </w:pPr>
      <w:r w:rsidRPr="006853EC">
        <w:rPr>
          <w:rFonts w:cstheme="minorHAnsi"/>
        </w:rPr>
        <w:t>DGASPC Harghita -  Rom</w:t>
      </w:r>
      <w:r w:rsidR="001B12F9">
        <w:rPr>
          <w:rFonts w:cstheme="minorHAnsi"/>
        </w:rPr>
        <w:t>á</w:t>
      </w:r>
      <w:r w:rsidRPr="006853EC">
        <w:rPr>
          <w:rFonts w:cstheme="minorHAnsi"/>
        </w:rPr>
        <w:t xml:space="preserve">nia  - </w:t>
      </w:r>
      <w:hyperlink r:id="rId8" w:history="1">
        <w:r w:rsidRPr="006853EC">
          <w:rPr>
            <w:rStyle w:val="Hyperlink"/>
            <w:rFonts w:cstheme="minorHAnsi"/>
          </w:rPr>
          <w:t>http://www.dgaspchr.ro/</w:t>
        </w:r>
      </w:hyperlink>
    </w:p>
    <w:p w14:paraId="307D830C" w14:textId="0699500F" w:rsidR="006853EC" w:rsidRPr="006853EC" w:rsidRDefault="006853EC" w:rsidP="006853EC">
      <w:pPr>
        <w:spacing w:line="240" w:lineRule="auto"/>
        <w:rPr>
          <w:rStyle w:val="Hyperlink"/>
          <w:rFonts w:cstheme="minorHAnsi"/>
        </w:rPr>
      </w:pPr>
      <w:r w:rsidRPr="006853EC">
        <w:rPr>
          <w:rFonts w:cstheme="minorHAnsi"/>
        </w:rPr>
        <w:t xml:space="preserve">Co&amp;So – </w:t>
      </w:r>
      <w:r w:rsidR="001B12F9">
        <w:rPr>
          <w:rFonts w:cstheme="minorHAnsi"/>
        </w:rPr>
        <w:t>Olaszország</w:t>
      </w:r>
      <w:r w:rsidRPr="006853EC">
        <w:rPr>
          <w:rFonts w:cstheme="minorHAnsi"/>
        </w:rPr>
        <w:t xml:space="preserve"> - </w:t>
      </w:r>
      <w:hyperlink r:id="rId9" w:history="1">
        <w:r w:rsidRPr="006853EC">
          <w:rPr>
            <w:rStyle w:val="Hyperlink"/>
            <w:rFonts w:cstheme="minorHAnsi"/>
          </w:rPr>
          <w:t>http://www.coeso.org</w:t>
        </w:r>
      </w:hyperlink>
    </w:p>
    <w:p w14:paraId="5A19418B" w14:textId="490DFBB2" w:rsidR="006853EC" w:rsidRPr="006853EC" w:rsidRDefault="006853EC" w:rsidP="006853EC">
      <w:pPr>
        <w:spacing w:line="240" w:lineRule="auto"/>
        <w:rPr>
          <w:rFonts w:cstheme="minorHAnsi"/>
        </w:rPr>
      </w:pPr>
      <w:r w:rsidRPr="006853EC">
        <w:rPr>
          <w:rFonts w:cstheme="minorHAnsi"/>
        </w:rPr>
        <w:t xml:space="preserve">Forum za kvalitetno udomiteljstvo djece – </w:t>
      </w:r>
      <w:r w:rsidR="001B12F9">
        <w:rPr>
          <w:rFonts w:cstheme="minorHAnsi"/>
        </w:rPr>
        <w:t>Horvátország</w:t>
      </w:r>
      <w:r w:rsidRPr="006853EC">
        <w:rPr>
          <w:rFonts w:cstheme="minorHAnsi"/>
        </w:rPr>
        <w:t xml:space="preserve"> - </w:t>
      </w:r>
      <w:hyperlink r:id="rId10" w:history="1">
        <w:r w:rsidRPr="006853EC">
          <w:rPr>
            <w:rStyle w:val="Hyperlink"/>
            <w:rFonts w:cstheme="minorHAnsi"/>
          </w:rPr>
          <w:t>http://www.udomiteljizadjecu.hr/</w:t>
        </w:r>
      </w:hyperlink>
    </w:p>
    <w:p w14:paraId="15F457B4" w14:textId="77777777" w:rsidR="00B96BF1" w:rsidRDefault="00B96BF1" w:rsidP="0042217D">
      <w:pPr>
        <w:pBdr>
          <w:bottom w:val="single" w:sz="6" w:space="1" w:color="auto"/>
        </w:pBdr>
      </w:pPr>
    </w:p>
    <w:p w14:paraId="59D53E93" w14:textId="77777777" w:rsidR="00B96BF1" w:rsidRDefault="00B96BF1" w:rsidP="001B493F">
      <w:pPr>
        <w:rPr>
          <w:b/>
          <w:highlight w:val="yellow"/>
        </w:rPr>
      </w:pPr>
    </w:p>
    <w:p w14:paraId="5349320C" w14:textId="0AA37FA6" w:rsidR="0052113A" w:rsidRPr="0052113A" w:rsidRDefault="0052113A" w:rsidP="0052113A">
      <w:pPr>
        <w:rPr>
          <w:i/>
        </w:rPr>
      </w:pPr>
      <w:r w:rsidRPr="0052113A">
        <w:rPr>
          <w:i/>
          <w:highlight w:val="green"/>
        </w:rPr>
        <w:t xml:space="preserve">A </w:t>
      </w:r>
      <w:r w:rsidRPr="0052113A">
        <w:rPr>
          <w:rFonts w:cstheme="minorHAnsi"/>
          <w:i/>
          <w:color w:val="000000"/>
          <w:highlight w:val="green"/>
        </w:rPr>
        <w:t xml:space="preserve">2021-1-HR01-KA220-YOU-000028821 </w:t>
      </w:r>
      <w:r w:rsidRPr="0052113A">
        <w:rPr>
          <w:i/>
          <w:highlight w:val="green"/>
        </w:rPr>
        <w:t>sz. pályázatot az Erasmus+</w:t>
      </w:r>
      <w:r w:rsidRPr="0052113A">
        <w:rPr>
          <w:i/>
          <w:highlight w:val="green"/>
        </w:rPr>
        <w:t xml:space="preserve"> </w:t>
      </w:r>
      <w:r w:rsidRPr="0052113A">
        <w:rPr>
          <w:i/>
          <w:highlight w:val="green"/>
        </w:rPr>
        <w:t>program finanszírozta.</w:t>
      </w:r>
    </w:p>
    <w:p w14:paraId="7E74BC1B" w14:textId="64F59E98" w:rsidR="0052113A" w:rsidRPr="0052113A" w:rsidRDefault="0052113A" w:rsidP="0052113A">
      <w:pPr>
        <w:rPr>
          <w:i/>
        </w:rPr>
      </w:pPr>
      <w:r w:rsidRPr="0052113A">
        <w:rPr>
          <w:i/>
        </w:rPr>
        <w:t>A kiadvány kizárólag a szerző nézeteit tükrözi, és az</w:t>
      </w:r>
      <w:r>
        <w:rPr>
          <w:i/>
        </w:rPr>
        <w:t xml:space="preserve"> </w:t>
      </w:r>
      <w:r w:rsidRPr="0052113A">
        <w:rPr>
          <w:i/>
        </w:rPr>
        <w:t>Európai Bizottság nem tehető felelőssé a benne foglalt</w:t>
      </w:r>
    </w:p>
    <w:p w14:paraId="1AD3F86E" w14:textId="77777777" w:rsidR="00E116F8" w:rsidRDefault="0052113A" w:rsidP="0052113A">
      <w:pPr>
        <w:rPr>
          <w:i/>
        </w:rPr>
      </w:pPr>
      <w:r w:rsidRPr="0052113A">
        <w:rPr>
          <w:i/>
        </w:rPr>
        <w:t>információk bármilyen felhasználásáért.</w:t>
      </w:r>
      <w:r>
        <w:rPr>
          <w:i/>
        </w:rPr>
        <w:t xml:space="preserve"> </w:t>
      </w:r>
    </w:p>
    <w:p w14:paraId="4C35FB2F" w14:textId="61203AE2" w:rsidR="001B493F" w:rsidRPr="00AA64D1" w:rsidRDefault="0052113A" w:rsidP="0052113A">
      <w:pPr>
        <w:rPr>
          <w:i/>
        </w:rPr>
      </w:pPr>
      <w:r w:rsidRPr="0052113A">
        <w:rPr>
          <w:i/>
        </w:rPr>
        <w:t>További információkért, látogassanak el a pályázat</w:t>
      </w:r>
      <w:r w:rsidR="00E116F8">
        <w:rPr>
          <w:i/>
        </w:rPr>
        <w:t xml:space="preserve"> </w:t>
      </w:r>
      <w:r w:rsidRPr="0052113A">
        <w:rPr>
          <w:i/>
        </w:rPr>
        <w:t xml:space="preserve">honlapjára </w:t>
      </w:r>
      <w:hyperlink r:id="rId11" w:history="1">
        <w:r w:rsidRPr="00DF230D">
          <w:rPr>
            <w:rStyle w:val="Hyperlink"/>
            <w:i/>
          </w:rPr>
          <w:t>http://youthmoving.eu</w:t>
        </w:r>
      </w:hyperlink>
      <w:r w:rsidRPr="00E116F8">
        <w:rPr>
          <w:rStyle w:val="Hyperlink"/>
          <w:i/>
          <w:u w:val="none"/>
        </w:rPr>
        <w:t xml:space="preserve"> </w:t>
      </w:r>
      <w:r w:rsidRPr="0052113A">
        <w:rPr>
          <w:i/>
        </w:rPr>
        <w:t>vagy keressék fel</w:t>
      </w:r>
      <w:r>
        <w:rPr>
          <w:i/>
        </w:rPr>
        <w:t xml:space="preserve"> </w:t>
      </w:r>
      <w:r w:rsidRPr="0052113A">
        <w:rPr>
          <w:i/>
        </w:rPr>
        <w:t xml:space="preserve">a </w:t>
      </w:r>
      <w:r>
        <w:rPr>
          <w:i/>
        </w:rPr>
        <w:t>“Youth moving”</w:t>
      </w:r>
      <w:r>
        <w:rPr>
          <w:i/>
        </w:rPr>
        <w:t xml:space="preserve"> </w:t>
      </w:r>
      <w:r w:rsidRPr="0052113A">
        <w:rPr>
          <w:i/>
        </w:rPr>
        <w:t>Facebook oldalt.</w:t>
      </w:r>
    </w:p>
    <w:sectPr w:rsidR="001B493F" w:rsidRPr="00AA64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B2A"/>
    <w:multiLevelType w:val="multilevel"/>
    <w:tmpl w:val="B38A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52516"/>
    <w:multiLevelType w:val="hybridMultilevel"/>
    <w:tmpl w:val="F8D0D3A4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056622C"/>
    <w:multiLevelType w:val="multilevel"/>
    <w:tmpl w:val="E5EE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561C7"/>
    <w:multiLevelType w:val="hybridMultilevel"/>
    <w:tmpl w:val="9906E020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B">
      <w:start w:val="1"/>
      <w:numFmt w:val="bullet"/>
      <w:lvlText w:val="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ADD276E"/>
    <w:multiLevelType w:val="hybridMultilevel"/>
    <w:tmpl w:val="BBD8C2A0"/>
    <w:lvl w:ilvl="0" w:tplc="FD4AA7F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C2E3A2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9C6DEF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6AB0444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D8BC5F2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0AC910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9834A1A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3716D3E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482E48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5" w15:restartNumberingAfterBreak="0">
    <w:nsid w:val="34D161B8"/>
    <w:multiLevelType w:val="hybridMultilevel"/>
    <w:tmpl w:val="43965660"/>
    <w:lvl w:ilvl="0" w:tplc="1674BC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8A34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3E8E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2CE3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B07B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B6DC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46F3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A40A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CA95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F3C1C"/>
    <w:multiLevelType w:val="hybridMultilevel"/>
    <w:tmpl w:val="5BDC9B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55C7A"/>
    <w:multiLevelType w:val="multilevel"/>
    <w:tmpl w:val="FDA6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B958AF"/>
    <w:multiLevelType w:val="multilevel"/>
    <w:tmpl w:val="D194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8D0C4B"/>
    <w:multiLevelType w:val="hybridMultilevel"/>
    <w:tmpl w:val="7E0062A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B41AAE"/>
    <w:multiLevelType w:val="hybridMultilevel"/>
    <w:tmpl w:val="7C52CC42"/>
    <w:lvl w:ilvl="0" w:tplc="8474E27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40C574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8BAE134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620A989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63D8ACD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DEB67F2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BA3042D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73C947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AB6DE8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1" w15:restartNumberingAfterBreak="0">
    <w:nsid w:val="710362FC"/>
    <w:multiLevelType w:val="hybridMultilevel"/>
    <w:tmpl w:val="744CE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11"/>
  </w:num>
  <w:num w:numId="9">
    <w:abstractNumId w:val="6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048"/>
    <w:rsid w:val="00053278"/>
    <w:rsid w:val="000D7D92"/>
    <w:rsid w:val="00100048"/>
    <w:rsid w:val="0012411B"/>
    <w:rsid w:val="001B0DC6"/>
    <w:rsid w:val="001B12F9"/>
    <w:rsid w:val="001B493F"/>
    <w:rsid w:val="001F580D"/>
    <w:rsid w:val="00292728"/>
    <w:rsid w:val="003E2D9F"/>
    <w:rsid w:val="003F5C19"/>
    <w:rsid w:val="0042217D"/>
    <w:rsid w:val="004B39F5"/>
    <w:rsid w:val="00520D2F"/>
    <w:rsid w:val="0052113A"/>
    <w:rsid w:val="00562DA6"/>
    <w:rsid w:val="005D5389"/>
    <w:rsid w:val="006557B6"/>
    <w:rsid w:val="00673C64"/>
    <w:rsid w:val="006853EC"/>
    <w:rsid w:val="00856DE8"/>
    <w:rsid w:val="008B7646"/>
    <w:rsid w:val="00900761"/>
    <w:rsid w:val="00992845"/>
    <w:rsid w:val="009C1D2A"/>
    <w:rsid w:val="00A1457E"/>
    <w:rsid w:val="00AA64D1"/>
    <w:rsid w:val="00B96BF1"/>
    <w:rsid w:val="00BA502C"/>
    <w:rsid w:val="00BA78B9"/>
    <w:rsid w:val="00BD4125"/>
    <w:rsid w:val="00C0616A"/>
    <w:rsid w:val="00C42994"/>
    <w:rsid w:val="00C71E0B"/>
    <w:rsid w:val="00C84660"/>
    <w:rsid w:val="00CE3E84"/>
    <w:rsid w:val="00D10E0B"/>
    <w:rsid w:val="00D64934"/>
    <w:rsid w:val="00D84CE2"/>
    <w:rsid w:val="00E116F8"/>
    <w:rsid w:val="00E86207"/>
    <w:rsid w:val="00EF4985"/>
    <w:rsid w:val="00EF6E7E"/>
    <w:rsid w:val="00F62678"/>
    <w:rsid w:val="00FC57CE"/>
    <w:rsid w:val="00FE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59C5"/>
  <w15:chartTrackingRefBased/>
  <w15:docId w15:val="{2CC6A692-4E35-41B3-B5BB-C78AA3E5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E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17D"/>
    <w:rPr>
      <w:color w:val="0563C1" w:themeColor="hyperlink"/>
      <w:u w:val="single"/>
    </w:rPr>
  </w:style>
  <w:style w:type="character" w:customStyle="1" w:styleId="jlqj4b">
    <w:name w:val="jlqj4b"/>
    <w:basedOn w:val="DefaultParagraphFont"/>
    <w:rsid w:val="0012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59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35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12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14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47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15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ilmovk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des.pt" TargetMode="External"/><Relationship Id="rId11" Type="http://schemas.openxmlformats.org/officeDocument/2006/relationships/hyperlink" Target="http://youthmoving.eu" TargetMode="External"/><Relationship Id="rId5" Type="http://schemas.openxmlformats.org/officeDocument/2006/relationships/hyperlink" Target="about:blank" TargetMode="External"/><Relationship Id="rId10" Type="http://schemas.openxmlformats.org/officeDocument/2006/relationships/hyperlink" Target="http://www.udomiteljizadjecu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es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Gep1</cp:lastModifiedBy>
  <cp:revision>4</cp:revision>
  <dcterms:created xsi:type="dcterms:W3CDTF">2022-02-24T13:03:00Z</dcterms:created>
  <dcterms:modified xsi:type="dcterms:W3CDTF">2022-02-24T13:09:00Z</dcterms:modified>
</cp:coreProperties>
</file>