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ORDIN   Nr. 304/385/1018 din 21 iulie 2004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Instrucţiunilor de organizare şi funcţionare a unităţilor pentru prevenirea şi combaterea violenţei în familie</w:t>
      </w:r>
    </w:p>
    <w:bookmarkEnd w:id="0"/>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ADMINISTRAŢIEI ŞI INTERNELOR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304 din 21 iulie 2004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385 din 12 iulie 2004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1.018 din 16 august 2004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xml:space="preserve">: MONITORUL OFICIAL  NR. 818 </w:t>
      </w:r>
      <w:proofErr w:type="gramStart"/>
      <w:r>
        <w:rPr>
          <w:rFonts w:ascii="Times New Roman" w:hAnsi="Times New Roman" w:cs="Times New Roman"/>
          <w:sz w:val="28"/>
          <w:szCs w:val="28"/>
        </w:rPr>
        <w:t>din  6</w:t>
      </w:r>
      <w:proofErr w:type="gramEnd"/>
      <w:r>
        <w:rPr>
          <w:rFonts w:ascii="Times New Roman" w:hAnsi="Times New Roman" w:cs="Times New Roman"/>
          <w:sz w:val="28"/>
          <w:szCs w:val="28"/>
        </w:rPr>
        <w:t xml:space="preserve"> septembrie 2004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Având în vedere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25^4</w:t>
      </w:r>
      <w:r>
        <w:rPr>
          <w:rFonts w:ascii="Times New Roman" w:hAnsi="Times New Roman" w:cs="Times New Roman"/>
          <w:sz w:val="28"/>
          <w:szCs w:val="28"/>
        </w:rPr>
        <w:t xml:space="preserve"> din Legea nr. 217/2003 pentru prevenirea şi combaterea violenţei în familie, cu modificările şi completările ulterioare,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de urgenţă a Guvernului nr. </w:t>
      </w:r>
      <w:proofErr w:type="gramStart"/>
      <w:r>
        <w:rPr>
          <w:rFonts w:ascii="Times New Roman" w:hAnsi="Times New Roman" w:cs="Times New Roman"/>
          <w:sz w:val="28"/>
          <w:szCs w:val="28"/>
        </w:rPr>
        <w:t xml:space="preserve">63/2003 privind organizarea şi funcţionarea Ministerului Administraţiei şi Internelor,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604/2003</w:t>
      </w:r>
      <w:r>
        <w:rPr>
          <w:rFonts w:ascii="Times New Roman" w:hAnsi="Times New Roman" w:cs="Times New Roman"/>
          <w:sz w:val="28"/>
          <w:szCs w:val="28"/>
        </w:rPr>
        <w:t xml:space="preserve">,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17</w:t>
      </w:r>
      <w:r>
        <w:rPr>
          <w:rFonts w:ascii="Times New Roman" w:hAnsi="Times New Roman" w:cs="Times New Roman"/>
          <w:sz w:val="28"/>
          <w:szCs w:val="28"/>
        </w:rPr>
        <w:t xml:space="preserve"> din Hotărârea Guvernului nr. </w:t>
      </w:r>
      <w:proofErr w:type="gramStart"/>
      <w:r>
        <w:rPr>
          <w:rFonts w:ascii="Times New Roman" w:hAnsi="Times New Roman" w:cs="Times New Roman"/>
          <w:sz w:val="28"/>
          <w:szCs w:val="28"/>
        </w:rPr>
        <w:t xml:space="preserve">737/2003 privind organizarea şi funcţionarea Ministerului Muncii, Solidarităţii Sociale şi Familiei, cu modificările şi completările ulterioare, şi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(7)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743/2003 privind organizarea şi funcţionarea Ministerului Sănătăţii, cu modificările şi completările ulterioare,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baza Referatului de aprobare nr. 173 din 8 iunie 2004 al Agenţiei Naţionale pentru Protecţia Familiei,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muncii, solidarităţii sociale şi familiei, ministrul administraţiei şi internelor şi ministrul sănătăţii emit următorul ordin: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Instrucţiunile de organizare şi funcţionare a unităţilor pentru prevenirea şi combaterea violenţei în familie,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implicate în organizarea şi funcţionarea unităţilor pentru prevenirea şi combaterea violenţei în familie au obligaţia de a respecta confidenţialitatea informaţiilor referitoare la beneficiarii serviciilor respectivelor unităţi.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Furnizarea de date statistice pentru constituirea bazelor de date referitoare la cazurile de violenţă în familie nu constituie încălcare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obligaţiei de confidenţialitate prevăzute la alin. (1).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Agenţia Naţională pentru Protecţia Familiei, Direcţia management resurse umane, Direcţia generală economică şi financiară, direcţiile pentru dialog, </w:t>
      </w:r>
      <w:r>
        <w:rPr>
          <w:rFonts w:ascii="Times New Roman" w:hAnsi="Times New Roman" w:cs="Times New Roman"/>
          <w:sz w:val="28"/>
          <w:szCs w:val="28"/>
        </w:rPr>
        <w:lastRenderedPageBreak/>
        <w:t>familie şi solidaritate socială judeţene şi a municipiului Bucureşti vor duce la îndeplinire prevederile prezentului ordin.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intră în vigoare la data de 1 octombrie 2004.</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 de stat,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administraţiei şi internelor,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Marian Florian Săniuţă</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solidarităţii</w:t>
      </w:r>
      <w:proofErr w:type="gramEnd"/>
      <w:r>
        <w:rPr>
          <w:rFonts w:ascii="Times New Roman" w:hAnsi="Times New Roman" w:cs="Times New Roman"/>
          <w:sz w:val="28"/>
          <w:szCs w:val="28"/>
        </w:rPr>
        <w:t xml:space="preserve"> sociale şi familiei,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Elena Dumitru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Ovidiu Brînzan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INSTRUCŢIUNI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organizare şi funcţionare a unităţilor pentru prevenirea şi combaterea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Unităţile pentru prevenirea şi combaterea violenţei în familie sunt unităţi de asistenţă socială, cu sau fără personalitate juridică.</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Unităţile pentru prevenirea şi combaterea violenţei în familie pot fi publice, private sau în parteneriat public-privat şi se înfiinţează numai cu avizul Agenţiei Naţionale pentru Protecţia Familiei.</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pentru prevenirea şi combaterea violenţei în familie publice se înfiinţează prin hotărâri ale consiliilor judeţene, sau, după caz, ale consiliilor locale, respectiv ale sectoarelor municipiului Bucureşti, în condiţiile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- 33 din Legea nr. </w:t>
      </w:r>
      <w:proofErr w:type="gramStart"/>
      <w:r>
        <w:rPr>
          <w:rFonts w:ascii="Times New Roman" w:hAnsi="Times New Roman" w:cs="Times New Roman"/>
          <w:sz w:val="28"/>
          <w:szCs w:val="28"/>
        </w:rPr>
        <w:t xml:space="preserve">705/2001 privind sistemul naţional de asistenţă socială, şi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15</w:t>
      </w:r>
      <w:r>
        <w:rPr>
          <w:rFonts w:ascii="Times New Roman" w:hAnsi="Times New Roman" w:cs="Times New Roman"/>
          <w:sz w:val="28"/>
          <w:szCs w:val="28"/>
        </w:rPr>
        <w:t xml:space="preserve"> - 17 din Ordonanţa Guvernului nr. </w:t>
      </w:r>
      <w:proofErr w:type="gramStart"/>
      <w:r>
        <w:rPr>
          <w:rFonts w:ascii="Times New Roman" w:hAnsi="Times New Roman" w:cs="Times New Roman"/>
          <w:sz w:val="28"/>
          <w:szCs w:val="28"/>
        </w:rPr>
        <w:t xml:space="preserve">68/2003 privind serviciile sociale,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515/2003</w:t>
      </w:r>
      <w:r>
        <w:rPr>
          <w:rFonts w:ascii="Times New Roman" w:hAnsi="Times New Roman" w:cs="Times New Roman"/>
          <w:sz w:val="28"/>
          <w:szCs w:val="28"/>
        </w:rPr>
        <w:t>.</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Propunerea de înfiinţare a unităţii pentru prevenirea şi combaterea violenţei în familie se face în conformitate cu </w:t>
      </w:r>
      <w:r>
        <w:rPr>
          <w:rFonts w:ascii="Times New Roman" w:hAnsi="Times New Roman" w:cs="Times New Roman"/>
          <w:color w:val="008000"/>
          <w:sz w:val="28"/>
          <w:szCs w:val="28"/>
          <w:u w:val="single"/>
        </w:rPr>
        <w:t xml:space="preserve">Legea administraţiei publice </w:t>
      </w:r>
      <w:r>
        <w:rPr>
          <w:rFonts w:ascii="Times New Roman" w:hAnsi="Times New Roman" w:cs="Times New Roman"/>
          <w:color w:val="008000"/>
          <w:sz w:val="28"/>
          <w:szCs w:val="28"/>
          <w:u w:val="single"/>
        </w:rPr>
        <w:lastRenderedPageBreak/>
        <w:t xml:space="preserve">locale nr. </w:t>
      </w:r>
      <w:proofErr w:type="gramStart"/>
      <w:r>
        <w:rPr>
          <w:rFonts w:ascii="Times New Roman" w:hAnsi="Times New Roman" w:cs="Times New Roman"/>
          <w:color w:val="008000"/>
          <w:sz w:val="28"/>
          <w:szCs w:val="28"/>
          <w:u w:val="single"/>
        </w:rPr>
        <w:t>215/2001</w:t>
      </w:r>
      <w:r>
        <w:rPr>
          <w:rFonts w:ascii="Times New Roman" w:hAnsi="Times New Roman" w:cs="Times New Roman"/>
          <w:sz w:val="28"/>
          <w:szCs w:val="28"/>
        </w:rPr>
        <w:t>, cu modificările şi completările ulterioare, pe baza documentaţiei şi fundamentării prezentate de serviciul public de asistenţă socială de la nivelul consiliilor judeţene sau consiliilor locale.</w:t>
      </w:r>
      <w:proofErr w:type="gramEnd"/>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Consiliile judeţene sau, după caz, consiliile locale, respectiv ale sectoarelor municipiului Bucureşti, precum şi persoanele juridice care înfiinţează unităţi pentru prevenirea şi combaterea violenţei în familie aprobă prin hotărâre structura organizatorică, numărul de personal şi bugetul acestora.</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pentru prevenirea şi combaterea violenţei în familie au obligaţia de a elabora, în termen de 30 de zile de la data înfiinţării, regulamentul propriu de organizare şi funcţionare, care va include şi drepturile şi obligaţiile beneficiarilor, în conformitate cu standardele de calitate pentru serviciile sociale din domeniul protecţiei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unităţile de prevenire şi combatere a violenţei în familie deja înfiinţate termenul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60 de zile de la data intrării în vigoare a prezentelor instrucţiuni.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unităţile de prevenire şi combatere a violenţei în familie publice şi pentru cele în parteneriat public-privat regulamentul de organizare şi funcţionare elaborat conform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este aprobat de către consiliile judeţene sau locale, respectiv ale sectoarelor municipiului Bucureşti, care au înfiinţat aceste unităţi.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pentru prevenirea şi combaterea violenţei în familie menţionate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pot fi centre pentru adăpostirea victimelor violenţei în familie, centre de recuperare pentru victimele violenţei în familie sau centre de asistenţă destinate agresorilor.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pentru prevenirea şi combaterea violenţei în familie vor funcţiona în locaţii separate, în funcţie de destinaţia pentru care au fost înfiinţate.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 pentru adăpostirea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pentru adăpostirea victimelor violenţei în familie, denumite în continuare adăposturi, îndeplinesc următoarele atribuţii principale: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protecţia victimelor violenţei în familie şi a copiilor aflaţi în îngrijirea lor în situaţii de urgenţă, prin găzduirea acestora în adăposturi pe o perioadă determinată, cuprinsă între 7 şi 60 de zile;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oferă</w:t>
      </w:r>
      <w:proofErr w:type="gramEnd"/>
      <w:r>
        <w:rPr>
          <w:rFonts w:ascii="Times New Roman" w:hAnsi="Times New Roman" w:cs="Times New Roman"/>
          <w:sz w:val="28"/>
          <w:szCs w:val="28"/>
        </w:rPr>
        <w:t xml:space="preserve"> îngrijire medicală, asistenţă psihologică şi consiliere juridică victimelor;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poliţiştii şi jandarmii pentru iniţierea procedurilor legale, la solicitarea victimei;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consilierea membrilor de familie aflaţi în dificultate;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sesizează</w:t>
      </w:r>
      <w:proofErr w:type="gramEnd"/>
      <w:r>
        <w:rPr>
          <w:rFonts w:ascii="Times New Roman" w:hAnsi="Times New Roman" w:cs="Times New Roman"/>
          <w:sz w:val="28"/>
          <w:szCs w:val="28"/>
        </w:rPr>
        <w:t xml:space="preserve"> autorităţile menţionate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217/2003 pentru prevenirea şi combaterea violenţei în familie, cu modificările şi completările ulterioare, în cazul în care constată acte de violenţă în familie împotriva copiilor, şi colaborează cu serviciile publice specializate pentru protecţia copilului de la nivel judeţean şi local în vederea asigurării protecţiei copiilor găzduiţi în adăpost;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protejarea victimelor violenţei în familie, cu acordul acestora, prin măsuri de izolare a victimelor de agresori;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elaborează lunar rapoarte statistice privind activităţile desfăşurate şi categoriile de beneficiari ai serviciilor oferite de adăpost (număr de beneficiari, vârstă, sex, mediul din care provin, nivel de instruire, ocupaţie, venituri, stare civilă, număr de copii aflaţi în întreţinerea lor, relaţia de rudenie cu agresorul, frecvenţa şi natura agresiunii);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iniţia şi derula programe speciale de protecţie şi asistenţă a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îndeplinirea standardelor de calitate a serviciilor şi a standardelor ocupaţionale specifice personalului angajat;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administraţiei publice centrale şi locale implicate în combaterea violenţei în familie, precum şi cu organizaţii neguvernamentale care desfăşoară activităţi în domeniu;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compartimentele specializate din cadrul direcţiilor pentru dialog, familie şi solidaritate socială judeţene, respectiv a municipiului Bucureşti, şi cu alte organisme implicate în campaniile de informare şi educare a comunităţilor-ţintă, precum şi pentru elaborarea materialelor promoţionale specifice;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publice centrale şi locale în vederea soluţionării unor cazuri speciale privind situaţia juridică a persoanelor care beneficiază de serviciile oferite în cadrul adăpostului.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Conducerea adăposturilor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cea prevăzută în regulamentul propriu de organizare şi funcţionare menţionat la </w:t>
      </w:r>
      <w:r>
        <w:rPr>
          <w:rFonts w:ascii="Times New Roman" w:hAnsi="Times New Roman" w:cs="Times New Roman"/>
          <w:color w:val="008000"/>
          <w:sz w:val="28"/>
          <w:szCs w:val="28"/>
          <w:u w:val="single"/>
        </w:rPr>
        <w:t>art. 5</w:t>
      </w:r>
      <w:r>
        <w:rPr>
          <w:rFonts w:ascii="Times New Roman" w:hAnsi="Times New Roman" w:cs="Times New Roman"/>
          <w:sz w:val="28"/>
          <w:szCs w:val="28"/>
        </w:rPr>
        <w: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Conducerea adăposturilor publice sau în parteneriat public-privat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un director, a cărui activitate este sprijinită de un consiliu consultativ.</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Postul de director al adăpostului se ocupă prin </w:t>
      </w:r>
      <w:proofErr w:type="gramStart"/>
      <w:r>
        <w:rPr>
          <w:rFonts w:ascii="Times New Roman" w:hAnsi="Times New Roman" w:cs="Times New Roman"/>
          <w:sz w:val="28"/>
          <w:szCs w:val="28"/>
        </w:rPr>
        <w:t>concurs</w:t>
      </w:r>
      <w:proofErr w:type="gramEnd"/>
      <w:r>
        <w:rPr>
          <w:rFonts w:ascii="Times New Roman" w:hAnsi="Times New Roman" w:cs="Times New Roman"/>
          <w:sz w:val="28"/>
          <w:szCs w:val="28"/>
        </w:rPr>
        <w:t xml:space="preserve"> sau, după caz, prin examen, în condiţiile legii.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exercitarea atribuţiilor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îi revin, directorul adăpostului emite dispoziţii.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Directorul adăpostului asigură conducerea executivă şi răspunde de buna funcţionare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adăpostului îndeplineşte în principal următoarele atribuţii: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coordonează</w:t>
      </w:r>
      <w:proofErr w:type="gramEnd"/>
      <w:r>
        <w:rPr>
          <w:rFonts w:ascii="Times New Roman" w:hAnsi="Times New Roman" w:cs="Times New Roman"/>
          <w:sz w:val="28"/>
          <w:szCs w:val="28"/>
        </w:rPr>
        <w:t xml:space="preserve"> întreaga activitate a adăpostului, cu sprijinul consiliului consultativ;</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fişa postului pentru fiecare angajat;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răspunde</w:t>
      </w:r>
      <w:proofErr w:type="gramEnd"/>
      <w:r>
        <w:rPr>
          <w:rFonts w:ascii="Times New Roman" w:hAnsi="Times New Roman" w:cs="Times New Roman"/>
          <w:sz w:val="28"/>
          <w:szCs w:val="28"/>
        </w:rPr>
        <w:t xml:space="preserve"> de administrarea şi gestionarea fondurilor şi patrimoniului adăpostului;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transmite</w:t>
      </w:r>
      <w:proofErr w:type="gramEnd"/>
      <w:r>
        <w:rPr>
          <w:rFonts w:ascii="Times New Roman" w:hAnsi="Times New Roman" w:cs="Times New Roman"/>
          <w:sz w:val="28"/>
          <w:szCs w:val="28"/>
        </w:rPr>
        <w:t xml:space="preserve"> lunar compartimentelor specializate din cadrul direcţiilor pentru dialog, familie şi solidaritate socială judeţene, respectiv a municipiului Bucureşti, rapoartele statistice menţionate la </w:t>
      </w:r>
      <w:r>
        <w:rPr>
          <w:rFonts w:ascii="Times New Roman" w:hAnsi="Times New Roman" w:cs="Times New Roman"/>
          <w:color w:val="008000"/>
          <w:sz w:val="28"/>
          <w:szCs w:val="28"/>
          <w:u w:val="single"/>
        </w:rPr>
        <w:t>art. 7</w:t>
      </w:r>
      <w:r>
        <w:rPr>
          <w:rFonts w:ascii="Times New Roman" w:hAnsi="Times New Roman" w:cs="Times New Roman"/>
          <w:sz w:val="28"/>
          <w:szCs w:val="28"/>
        </w:rPr>
        <w: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poate</w:t>
      </w:r>
      <w:proofErr w:type="gramEnd"/>
      <w:r>
        <w:rPr>
          <w:rFonts w:ascii="Times New Roman" w:hAnsi="Times New Roman" w:cs="Times New Roman"/>
          <w:sz w:val="28"/>
          <w:szCs w:val="28"/>
        </w:rPr>
        <w:t xml:space="preserve"> iniţia şi derula programe speciale de protecţie şi asistenţă a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iniţiază</w:t>
      </w:r>
      <w:proofErr w:type="gramEnd"/>
      <w:r>
        <w:rPr>
          <w:rFonts w:ascii="Times New Roman" w:hAnsi="Times New Roman" w:cs="Times New Roman"/>
          <w:sz w:val="28"/>
          <w:szCs w:val="28"/>
        </w:rPr>
        <w:t xml:space="preserve"> relaţii de colaborare cu autorităţile administraţiei publice centrale şi locale implicate în combaterea violenţei în familie, precum şi cu organizaţii neguvernamentale care desfăşoară activităţi în domeniu.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consultativ are următoarele atribuţii: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analizează</w:t>
      </w:r>
      <w:proofErr w:type="gramEnd"/>
      <w:r>
        <w:rPr>
          <w:rFonts w:ascii="Times New Roman" w:hAnsi="Times New Roman" w:cs="Times New Roman"/>
          <w:sz w:val="28"/>
          <w:szCs w:val="28"/>
        </w:rPr>
        <w:t xml:space="preserve"> activitatea adăpostului şi propune măsuri şi programe de îmbunătăţire a activităţii de prevenire şi combatere a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avizează</w:t>
      </w:r>
      <w:proofErr w:type="gramEnd"/>
      <w:r>
        <w:rPr>
          <w:rFonts w:ascii="Times New Roman" w:hAnsi="Times New Roman" w:cs="Times New Roman"/>
          <w:sz w:val="28"/>
          <w:szCs w:val="28"/>
        </w:rPr>
        <w:t xml:space="preserve"> regulamentul de organizare şi funcţionare a adăpostului;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urmăreşte</w:t>
      </w:r>
      <w:proofErr w:type="gramEnd"/>
      <w:r>
        <w:rPr>
          <w:rFonts w:ascii="Times New Roman" w:hAnsi="Times New Roman" w:cs="Times New Roman"/>
          <w:sz w:val="28"/>
          <w:szCs w:val="28"/>
        </w:rPr>
        <w:t xml:space="preserve"> modul de conlucrare între persoanele şi autorităţile desemnate pentru identificarea formelor de abuz şi pentru instrumentarea cazurilor de violenţă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îndeplineşte</w:t>
      </w:r>
      <w:proofErr w:type="gramEnd"/>
      <w:r>
        <w:rPr>
          <w:rFonts w:ascii="Times New Roman" w:hAnsi="Times New Roman" w:cs="Times New Roman"/>
          <w:sz w:val="28"/>
          <w:szCs w:val="28"/>
        </w:rPr>
        <w:t xml:space="preserve"> orice alte atribuţii stabilite prin lege sau prin hotărârea de înfiinţare a adăpostului.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consultativ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 din următorii membri: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autorităţilor sau al persoanelor juridice care au înfiinţat ori, după caz, finanţează adăpostul;</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spitalului sau al unităţii sanitare cu care adăpostul a încheiat convenţie de colaborare;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direcţiei de dialog, familie şi solidaritate socială judeţene, respectiv a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inspectoratului teritorial de poliţie;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comandamentului de jandarmi judeţean, respectiv al Comandamentului de Jandarmi al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beneficiarilor;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desemnat de către organizaţiile neguvernamentale care desfăşoară activităţi în domeniul prevenirii şi combaterii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recuperare pentru victimele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recuperare pentru victimele violenţei în familie, denumite în continuare centre de recuperare, au următoarele atribuţii: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găzduirea şi îngrijirea victimelor violenţei în familie pentru o perioadă de maximum 90 de zile; în situaţii excepţionale se poate aproba prelungirea acestei perioade până la 180 de zile, numai cu aprobarea conducerii centrului de recuperare;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prin consiliere juridică şi psihologică, sprijin în vederea adaptării la o viaţă activă, inserţia socială şi profesională a victimelor;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sesizează</w:t>
      </w:r>
      <w:proofErr w:type="gramEnd"/>
      <w:r>
        <w:rPr>
          <w:rFonts w:ascii="Times New Roman" w:hAnsi="Times New Roman" w:cs="Times New Roman"/>
          <w:sz w:val="28"/>
          <w:szCs w:val="28"/>
        </w:rPr>
        <w:t xml:space="preserve"> autorităţile menţionate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217/2003, cu modificările şi completările ulterioare, în cazul în care constată acte de violenţă în familie împotriva copiilor şi colaborează cu serviciile publice specializate pentru protecţia copilului de la nivel judeţean şi local, în vederea asigurării protecţiei copiilor găzduiţi în adăpost;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promovează</w:t>
      </w:r>
      <w:proofErr w:type="gramEnd"/>
      <w:r>
        <w:rPr>
          <w:rFonts w:ascii="Times New Roman" w:hAnsi="Times New Roman" w:cs="Times New Roman"/>
          <w:sz w:val="28"/>
          <w:szCs w:val="28"/>
        </w:rPr>
        <w:t xml:space="preserve"> programe de reinserţie socială a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medii în care pot fi integrate victimele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iniţia şi derula programe speciale de protecţie şi asistenţă a victimelor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elaborează lunar rapoarte statistice privind activităţile desfăşurate şi categoriile de beneficiari ai serviciilor oferite de adăpost (numărul de beneficiari, vârsta, sexul, mediul din care provin, nivelul de instruire, ocupaţia, veniturile, starea civilă, numărul de copii aflaţi în întreţinerea lor, relaţia de rudenie cu agresorul, frecvenţa şi natura agresiunii);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administraţiei publice centrale şi locale implicate în prevenirea şi combaterea violenţei în familie, precum şi cu organizaţii neguvernamentale care desfăşoară activităţi în domeniu;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colaborează cu compartimentele specializate din cadrul direcţiilor pentru dialog, familie şi solidaritate socială judeţene, respectiv a municipiului Bucureşti, şi cu alte organisme implicate în campaniile de informare şi educare a comunităţilor-ţintă, precum şi pentru elaborarea materialelor promoţionale specifice;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publice centrale şi locale în vederea soluţionării unor cazuri speciale privind situaţia juridică a persoanelor care beneficiază de serviciile oferite în cadrul centrului de recuperare.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8</w:t>
      </w:r>
      <w:r>
        <w:rPr>
          <w:rFonts w:ascii="Times New Roman" w:hAnsi="Times New Roman" w:cs="Times New Roman"/>
          <w:sz w:val="28"/>
          <w:szCs w:val="28"/>
        </w:rPr>
        <w:t xml:space="preserve"> - 11 se aplică în mod corespunzător şi centrelor de recuperare prevăzute la </w:t>
      </w:r>
      <w:r>
        <w:rPr>
          <w:rFonts w:ascii="Times New Roman" w:hAnsi="Times New Roman" w:cs="Times New Roman"/>
          <w:color w:val="008000"/>
          <w:sz w:val="28"/>
          <w:szCs w:val="28"/>
          <w:u w:val="single"/>
        </w:rPr>
        <w:t>art. 13</w:t>
      </w:r>
      <w:r>
        <w:rPr>
          <w:rFonts w:ascii="Times New Roman" w:hAnsi="Times New Roman" w:cs="Times New Roman"/>
          <w:sz w:val="28"/>
          <w:szCs w:val="28"/>
        </w:rPr>
        <w: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consultativ al centrului de recuperare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 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autorităţilor sau persoanelor juridice care au înfiinţat ori, după caz, finanţează centrul;</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direcţiei de dialog, familie şi solidaritate socială judeţene, respectiv a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agenţiei judeţene pentru ocuparea forţei de muncă;</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inspectoratului teritorial de poliţie;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comandamentului de jandarmi judeţean, respectiv al Comandamentului de Jandarmi al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beneficiarilor;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desemnat de către organizaţiile neguvernamentale care desfăşoară activităţi în domeniul prevenirii şi combaterii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asistenţă destinate agresorilor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asistenţă destinate agresorilor au următoarele atribuţii: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şi facilitează accesul agresorilor la tratamente psihologice, psihiatrice, de dezalcoolizare sau de dezintoxicare, după caz;</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oferă</w:t>
      </w:r>
      <w:proofErr w:type="gramEnd"/>
      <w:r>
        <w:rPr>
          <w:rFonts w:ascii="Times New Roman" w:hAnsi="Times New Roman" w:cs="Times New Roman"/>
          <w:sz w:val="28"/>
          <w:szCs w:val="28"/>
        </w:rPr>
        <w:t xml:space="preserve"> servicii de consiliere şi mediere a conflictului pentru părţile implicate în vederea depăşirii situaţiilor de risc;</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lunar rapoarte statistice privind activităţile desfăşurate şi categoriile de beneficiari ai serviciilor oferite de adăpost (numărul de beneficiari, vârsta, sexul, mediul din care provin, nivelul de instruire, ocupaţia, veniturile, starea civilă, numărul de copii aflaţi în întreţinerea lor, relaţia de rudenie cu victima, frecvenţa şi natura agresiunii);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administraţiei publice centrale şi locale implicate în prevenirea şi combaterea violenţei în familie, precum şi cu organizaţii neguvernamentale care desfăşoară activităţi în domeniu;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colaborează cu compartimentele specializate din cadrul direcţiilor pentru dialog, familie şi solidaritate socială judeţene, respectiv a municipiului Bucureşti, şi cu alte organisme implicate în campaniile de informare şi educare a comunităţilor-ţintă, precum şi pentru elaborarea materialelor promoţionale specifice;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autorităţile publice centrale şi locale în vederea soluţionării unor cazuri speciale privind situaţia juridică a persoanelor care beneficiază de serviciile oferite în cadrul centrului de asistenţă destinat agresorilor.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8</w:t>
      </w:r>
      <w:r>
        <w:rPr>
          <w:rFonts w:ascii="Times New Roman" w:hAnsi="Times New Roman" w:cs="Times New Roman"/>
          <w:sz w:val="28"/>
          <w:szCs w:val="28"/>
        </w:rPr>
        <w:t xml:space="preserve"> - 11 se aplică în mod corespunzător şi centrelor de asistenţă destinate agresorilor, prevăzute la </w:t>
      </w:r>
      <w:r>
        <w:rPr>
          <w:rFonts w:ascii="Times New Roman" w:hAnsi="Times New Roman" w:cs="Times New Roman"/>
          <w:color w:val="008000"/>
          <w:sz w:val="28"/>
          <w:szCs w:val="28"/>
          <w:u w:val="single"/>
        </w:rPr>
        <w:t>art. 16</w:t>
      </w:r>
      <w:r>
        <w:rPr>
          <w:rFonts w:ascii="Times New Roman" w:hAnsi="Times New Roman" w:cs="Times New Roman"/>
          <w:sz w:val="28"/>
          <w:szCs w:val="28"/>
        </w:rPr>
        <w:t>.</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consultativ al centrului de asistenţă destinat agresorilor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 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autorităţilor sau persoanelor juridice care au înfiinţat ori, după caz, finanţează centrul;</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spitalului sau unităţii sanitare cu care centrul de asistenţă destinat agresorilor a încheiat convenţie de colaborare;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direcţiei de dialog, familie şi solidaritate socială judeţene, respectiv a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serviciului de reintegrare socială a infractorilor şi supraveghere a executării sancţiunilor neprivative de libertate de pe lângă tribunalul judeţean;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inspectoratului teritorial de poliţie;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comandamentului de jandarmi judeţean, respectiv al Comandamentului de Jandarmi al Municipiului Bucureşti;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al beneficiarilor;</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desemnat de către organizaţiile neguvernamentale care desfăşoară activităţi în domeniul prevenirii şi combaterii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Salarizarea personalului unităţilor pentru prevenirea şi combaterea violenţei în familie, publice sau înfiinţate în parteneriat public-privat, se stabileşte potrivit legislaţiei aplicabile salariaţilor contractuali din sistemul bugetar, pe baza statului de funcţii aprobat de conducerea unităţii pentru prevenirea şi combaterea violenţei în familie, în funcţie de numărul de personal aprobat şi de resursele financiare alocate.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Salarizarea personalului din unităţile private pentru prevenirea şi combaterea violenţei în familie se face în condiţiile legii.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unităţilor pentru prevenirea şi combaterea violenţei în familie se asigură din:</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bugetele</w:t>
      </w:r>
      <w:proofErr w:type="gramEnd"/>
      <w:r>
        <w:rPr>
          <w:rFonts w:ascii="Times New Roman" w:hAnsi="Times New Roman" w:cs="Times New Roman"/>
          <w:sz w:val="28"/>
          <w:szCs w:val="28"/>
        </w:rPr>
        <w:t xml:space="preserve"> locale ale autorităţilor administraţiei publice locale care au aprobat înfiinţarea acestora, dacă este cazul, precum şi din subvenţii acordate în condiţiile legii;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sume</w:t>
      </w:r>
      <w:proofErr w:type="gramEnd"/>
      <w:r>
        <w:rPr>
          <w:rFonts w:ascii="Times New Roman" w:hAnsi="Times New Roman" w:cs="Times New Roman"/>
          <w:sz w:val="28"/>
          <w:szCs w:val="28"/>
        </w:rPr>
        <w:t xml:space="preserve"> din donaţii, sponsorizări sau alte contribuţii din partea unor persoane fizice ori juridice din ţară şi din străinătate;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contribuţiile</w:t>
      </w:r>
      <w:proofErr w:type="gramEnd"/>
      <w:r>
        <w:rPr>
          <w:rFonts w:ascii="Times New Roman" w:hAnsi="Times New Roman" w:cs="Times New Roman"/>
          <w:sz w:val="28"/>
          <w:szCs w:val="28"/>
        </w:rPr>
        <w:t xml:space="preserve"> proprii ale beneficiarilor sau ale întreţinătorilor acestora, dacă această posibilitate de finanţare a fost prevăzută în hotărârea de înfiinţare a unităţii pentru prevenirea şi combaterea violenţei în familie;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fonduri</w:t>
      </w:r>
      <w:proofErr w:type="gramEnd"/>
      <w:r>
        <w:rPr>
          <w:rFonts w:ascii="Times New Roman" w:hAnsi="Times New Roman" w:cs="Times New Roman"/>
          <w:sz w:val="28"/>
          <w:szCs w:val="28"/>
        </w:rPr>
        <w:t xml:space="preserve"> externe, rambursabile şi nerambursabile;</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alte surse, cu respectarea legislaţiei în domeniu.</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toate cazurile contribuţiile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20</w:t>
      </w:r>
      <w:r>
        <w:rPr>
          <w:rFonts w:ascii="Times New Roman" w:hAnsi="Times New Roman" w:cs="Times New Roman"/>
          <w:sz w:val="28"/>
          <w:szCs w:val="28"/>
        </w:rPr>
        <w:t xml:space="preserve"> lit. c)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pot depăşi nivelul costului mediu lunar aprobat prin ordin al ministrului muncii, solidarităţii sociale şi familiei, pe tipuri de instituţii.</w:t>
      </w:r>
    </w:p>
    <w:p w:rsidR="00654CA9" w:rsidRDefault="00654CA9" w:rsidP="00654CA9">
      <w:pPr>
        <w:autoSpaceDE w:val="0"/>
        <w:autoSpaceDN w:val="0"/>
        <w:adjustRightInd w:val="0"/>
        <w:spacing w:after="0" w:line="240" w:lineRule="auto"/>
        <w:rPr>
          <w:rFonts w:ascii="Times New Roman" w:hAnsi="Times New Roman" w:cs="Times New Roman"/>
          <w:sz w:val="28"/>
          <w:szCs w:val="28"/>
        </w:rPr>
      </w:pPr>
    </w:p>
    <w:p w:rsidR="000F66E0" w:rsidRDefault="00654CA9" w:rsidP="00654CA9">
      <w:r>
        <w:rPr>
          <w:rFonts w:ascii="Times New Roman" w:hAnsi="Times New Roman" w:cs="Times New Roman"/>
          <w:sz w:val="28"/>
          <w:szCs w:val="28"/>
        </w:rPr>
        <w:t xml:space="preserve">                              ---------------</w:t>
      </w:r>
    </w:p>
    <w:sectPr w:rsidR="000F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A9"/>
    <w:rsid w:val="000F66E0"/>
    <w:rsid w:val="00654CA9"/>
    <w:rsid w:val="00F70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2889</Words>
  <Characters>16468</Characters>
  <Application>Microsoft Office Word</Application>
  <DocSecurity>0</DocSecurity>
  <Lines>137</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2020-05-29T09:51:00Z</dcterms:created>
  <dcterms:modified xsi:type="dcterms:W3CDTF">2020-05-29T10:01:00Z</dcterms:modified>
</cp:coreProperties>
</file>