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ORDIN  Nr</w:t>
      </w:r>
      <w:proofErr w:type="gramEnd"/>
      <w:r>
        <w:rPr>
          <w:rFonts w:ascii="Times New Roman" w:hAnsi="Times New Roman" w:cs="Times New Roman"/>
          <w:sz w:val="26"/>
          <w:szCs w:val="26"/>
        </w:rPr>
        <w:t>. 1733/2015 din 19 august 2015</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bookmarkStart w:id="0" w:name="_GoBack"/>
      <w:proofErr w:type="gramStart"/>
      <w:r>
        <w:rPr>
          <w:rFonts w:ascii="Times New Roman" w:hAnsi="Times New Roman" w:cs="Times New Roman"/>
          <w:sz w:val="26"/>
          <w:szCs w:val="26"/>
        </w:rPr>
        <w:t>privind</w:t>
      </w:r>
      <w:proofErr w:type="gramEnd"/>
      <w:r>
        <w:rPr>
          <w:rFonts w:ascii="Times New Roman" w:hAnsi="Times New Roman" w:cs="Times New Roman"/>
          <w:sz w:val="26"/>
          <w:szCs w:val="26"/>
        </w:rPr>
        <w:t xml:space="preserve"> aprobarea Procedurii de stabilire şi plată a alocaţiei lunare de plasament</w:t>
      </w:r>
    </w:p>
    <w:bookmarkEnd w:id="0"/>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Text în vigoare începând cu data de 28 aprilie 2020</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REALIZATOR: COMPANIA DE INFORMATICĂ NEAMŢ</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Text actualizat prin produsul informatic legislativ LEX EXPERT în baza actelor normative modificatoare, publicate în Monitorul Oficial al României, Partea I, până la 28 aprilie 2020.</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i/>
          <w:iCs/>
          <w:sz w:val="26"/>
          <w:szCs w:val="26"/>
        </w:rPr>
        <w:t xml:space="preserve">    Act de bază</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b/>
          <w:bCs/>
          <w:color w:val="008000"/>
          <w:sz w:val="26"/>
          <w:szCs w:val="26"/>
          <w:u w:val="single"/>
        </w:rPr>
        <w:t>#B</w:t>
      </w:r>
      <w:r>
        <w:rPr>
          <w:rFonts w:ascii="Times New Roman" w:hAnsi="Times New Roman" w:cs="Times New Roman"/>
          <w:sz w:val="26"/>
          <w:szCs w:val="26"/>
        </w:rPr>
        <w:t xml:space="preserve">: </w:t>
      </w:r>
      <w:r>
        <w:rPr>
          <w:rFonts w:ascii="Times New Roman" w:hAnsi="Times New Roman" w:cs="Times New Roman"/>
          <w:i/>
          <w:iCs/>
          <w:sz w:val="26"/>
          <w:szCs w:val="26"/>
        </w:rPr>
        <w:t xml:space="preserve">Ordinul ministrului muncii, familiei, protecţiei sociale şi persoanelor vârstnice nr. </w:t>
      </w:r>
      <w:proofErr w:type="gramStart"/>
      <w:r>
        <w:rPr>
          <w:rFonts w:ascii="Times New Roman" w:hAnsi="Times New Roman" w:cs="Times New Roman"/>
          <w:i/>
          <w:iCs/>
          <w:sz w:val="26"/>
          <w:szCs w:val="26"/>
        </w:rPr>
        <w:t>1733/2015, publicat în Monitorul Oficial al României, Partea I, nr.</w:t>
      </w:r>
      <w:proofErr w:type="gramEnd"/>
      <w:r>
        <w:rPr>
          <w:rFonts w:ascii="Times New Roman" w:hAnsi="Times New Roman" w:cs="Times New Roman"/>
          <w:i/>
          <w:iCs/>
          <w:sz w:val="26"/>
          <w:szCs w:val="26"/>
        </w:rPr>
        <w:t xml:space="preserve"> 680 din 8 septembrie 2015</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i/>
          <w:iCs/>
          <w:sz w:val="26"/>
          <w:szCs w:val="26"/>
        </w:rPr>
        <w:t xml:space="preserve">    Acte modificatoare</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b/>
          <w:bCs/>
          <w:color w:val="008000"/>
          <w:sz w:val="26"/>
          <w:szCs w:val="26"/>
          <w:u w:val="single"/>
        </w:rPr>
        <w:t>#M1</w:t>
      </w:r>
      <w:r>
        <w:rPr>
          <w:rFonts w:ascii="Times New Roman" w:hAnsi="Times New Roman" w:cs="Times New Roman"/>
          <w:sz w:val="26"/>
          <w:szCs w:val="26"/>
        </w:rPr>
        <w:t xml:space="preserve">: </w:t>
      </w:r>
      <w:r>
        <w:rPr>
          <w:rFonts w:ascii="Times New Roman" w:hAnsi="Times New Roman" w:cs="Times New Roman"/>
          <w:i/>
          <w:iCs/>
          <w:sz w:val="26"/>
          <w:szCs w:val="26"/>
        </w:rPr>
        <w:t>Decizia nr. 6238/2019 a Înaltei Curţi de Casaţie şi Justiţie - Secţia de contencios administrativ şi fiscal</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Modificările şi completările efectuate prin actul modificator sunt scrise cu font italic.</w:t>
      </w:r>
      <w:proofErr w:type="gramEnd"/>
      <w:r>
        <w:rPr>
          <w:rFonts w:ascii="Times New Roman" w:hAnsi="Times New Roman" w:cs="Times New Roman"/>
          <w:i/>
          <w:iCs/>
          <w:sz w:val="26"/>
          <w:szCs w:val="26"/>
        </w:rPr>
        <w:t xml:space="preserve"> În faţa fiecărei modificări sau completări </w:t>
      </w:r>
      <w:proofErr w:type="gramStart"/>
      <w:r>
        <w:rPr>
          <w:rFonts w:ascii="Times New Roman" w:hAnsi="Times New Roman" w:cs="Times New Roman"/>
          <w:i/>
          <w:iCs/>
          <w:sz w:val="26"/>
          <w:szCs w:val="26"/>
        </w:rPr>
        <w:t>este</w:t>
      </w:r>
      <w:proofErr w:type="gramEnd"/>
      <w:r>
        <w:rPr>
          <w:rFonts w:ascii="Times New Roman" w:hAnsi="Times New Roman" w:cs="Times New Roman"/>
          <w:i/>
          <w:iCs/>
          <w:sz w:val="26"/>
          <w:szCs w:val="26"/>
        </w:rPr>
        <w:t xml:space="preserve"> indicat actul normativ care a efectuat modificarea sau completarea respectivă, în forma </w:t>
      </w:r>
      <w:r>
        <w:rPr>
          <w:rFonts w:ascii="Times New Roman" w:hAnsi="Times New Roman" w:cs="Times New Roman"/>
          <w:b/>
          <w:bCs/>
          <w:i/>
          <w:iCs/>
          <w:color w:val="008000"/>
          <w:sz w:val="26"/>
          <w:szCs w:val="26"/>
          <w:u w:val="single"/>
        </w:rPr>
        <w:t>#M1</w:t>
      </w:r>
      <w:r>
        <w:rPr>
          <w:rFonts w:ascii="Times New Roman" w:hAnsi="Times New Roman" w:cs="Times New Roman"/>
          <w:i/>
          <w:iCs/>
          <w:sz w:val="26"/>
          <w:szCs w:val="26"/>
        </w:rPr>
        <w: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#B</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Având în vedere </w:t>
      </w:r>
      <w:r>
        <w:rPr>
          <w:rFonts w:ascii="Times New Roman" w:hAnsi="Times New Roman" w:cs="Times New Roman"/>
          <w:color w:val="008000"/>
          <w:sz w:val="26"/>
          <w:szCs w:val="26"/>
          <w:u w:val="single"/>
        </w:rPr>
        <w:t>art.</w:t>
      </w:r>
      <w:proofErr w:type="gramEnd"/>
      <w:r>
        <w:rPr>
          <w:rFonts w:ascii="Times New Roman" w:hAnsi="Times New Roman" w:cs="Times New Roman"/>
          <w:color w:val="008000"/>
          <w:sz w:val="26"/>
          <w:szCs w:val="26"/>
          <w:u w:val="single"/>
        </w:rPr>
        <w:t xml:space="preserve"> </w:t>
      </w:r>
      <w:proofErr w:type="gramStart"/>
      <w:r>
        <w:rPr>
          <w:rFonts w:ascii="Times New Roman" w:hAnsi="Times New Roman" w:cs="Times New Roman"/>
          <w:color w:val="008000"/>
          <w:sz w:val="26"/>
          <w:szCs w:val="26"/>
          <w:u w:val="single"/>
        </w:rPr>
        <w:t>128</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(5)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Legea nr. 272/2004 privind protecţia şi promovarea drepturilor copilului, republicată, cu modificările şi completările ulterioare,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în</w:t>
      </w:r>
      <w:proofErr w:type="gramEnd"/>
      <w:r>
        <w:rPr>
          <w:rFonts w:ascii="Times New Roman" w:hAnsi="Times New Roman" w:cs="Times New Roman"/>
          <w:sz w:val="26"/>
          <w:szCs w:val="26"/>
        </w:rPr>
        <w:t xml:space="preserve"> temeiul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18</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Hotărârea Guvernului nr. 344/2014*) privind organizarea şi funcţionarea Ministerului Muncii, Familiei, Protecţiei Sociale şi Persoanelor Vârstnice, precum şi pentru modificarea unor acte normative, cu modificările şi completările ulterioare,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b/>
          <w:bCs/>
          <w:sz w:val="26"/>
          <w:szCs w:val="26"/>
        </w:rPr>
        <w:t>ministrul</w:t>
      </w:r>
      <w:proofErr w:type="gramEnd"/>
      <w:r>
        <w:rPr>
          <w:rFonts w:ascii="Times New Roman" w:hAnsi="Times New Roman" w:cs="Times New Roman"/>
          <w:b/>
          <w:bCs/>
          <w:sz w:val="26"/>
          <w:szCs w:val="26"/>
        </w:rPr>
        <w:t xml:space="preserve"> muncii, familiei, protecţiei sociale şi persoanelor vârstnice</w:t>
      </w:r>
      <w:r>
        <w:rPr>
          <w:rFonts w:ascii="Times New Roman" w:hAnsi="Times New Roman" w:cs="Times New Roman"/>
          <w:sz w:val="26"/>
          <w:szCs w:val="26"/>
        </w:rPr>
        <w:t xml:space="preserve"> emite următorul ordin:</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#CIN</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b/>
          <w:bCs/>
          <w:i/>
          <w:iCs/>
          <w:sz w:val="26"/>
          <w:szCs w:val="26"/>
        </w:rPr>
        <w:t>*)</w:t>
      </w:r>
      <w:r>
        <w:rPr>
          <w:rFonts w:ascii="Times New Roman" w:hAnsi="Times New Roman" w:cs="Times New Roman"/>
          <w:i/>
          <w:iCs/>
          <w:sz w:val="26"/>
          <w:szCs w:val="26"/>
        </w:rPr>
        <w:t xml:space="preserve"> </w:t>
      </w:r>
      <w:r>
        <w:rPr>
          <w:rFonts w:ascii="Times New Roman" w:hAnsi="Times New Roman" w:cs="Times New Roman"/>
          <w:i/>
          <w:iCs/>
          <w:color w:val="008000"/>
          <w:sz w:val="26"/>
          <w:szCs w:val="26"/>
          <w:u w:val="single"/>
        </w:rPr>
        <w:t>Hotărârea Guvernului nr.</w:t>
      </w:r>
      <w:proofErr w:type="gramEnd"/>
      <w:r>
        <w:rPr>
          <w:rFonts w:ascii="Times New Roman" w:hAnsi="Times New Roman" w:cs="Times New Roman"/>
          <w:i/>
          <w:iCs/>
          <w:color w:val="008000"/>
          <w:sz w:val="26"/>
          <w:szCs w:val="26"/>
          <w:u w:val="single"/>
        </w:rPr>
        <w:t xml:space="preserve"> </w:t>
      </w:r>
      <w:proofErr w:type="gramStart"/>
      <w:r>
        <w:rPr>
          <w:rFonts w:ascii="Times New Roman" w:hAnsi="Times New Roman" w:cs="Times New Roman"/>
          <w:i/>
          <w:iCs/>
          <w:color w:val="008000"/>
          <w:sz w:val="26"/>
          <w:szCs w:val="26"/>
          <w:u w:val="single"/>
        </w:rPr>
        <w:t>344/2014</w:t>
      </w:r>
      <w:r>
        <w:rPr>
          <w:rFonts w:ascii="Times New Roman" w:hAnsi="Times New Roman" w:cs="Times New Roman"/>
          <w:i/>
          <w:iCs/>
          <w:sz w:val="26"/>
          <w:szCs w:val="26"/>
        </w:rPr>
        <w:t xml:space="preserve"> a fost abrogată.</w:t>
      </w:r>
      <w:proofErr w:type="gramEnd"/>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 xml:space="preserve">A se vedea </w:t>
      </w:r>
      <w:r>
        <w:rPr>
          <w:rFonts w:ascii="Times New Roman" w:hAnsi="Times New Roman" w:cs="Times New Roman"/>
          <w:i/>
          <w:iCs/>
          <w:color w:val="008000"/>
          <w:sz w:val="26"/>
          <w:szCs w:val="26"/>
          <w:u w:val="single"/>
        </w:rPr>
        <w:t>Hotărârea Guvernului nr.</w:t>
      </w:r>
      <w:proofErr w:type="gramEnd"/>
      <w:r>
        <w:rPr>
          <w:rFonts w:ascii="Times New Roman" w:hAnsi="Times New Roman" w:cs="Times New Roman"/>
          <w:i/>
          <w:iCs/>
          <w:color w:val="008000"/>
          <w:sz w:val="26"/>
          <w:szCs w:val="26"/>
          <w:u w:val="single"/>
        </w:rPr>
        <w:t xml:space="preserve"> </w:t>
      </w:r>
      <w:proofErr w:type="gramStart"/>
      <w:r>
        <w:rPr>
          <w:rFonts w:ascii="Times New Roman" w:hAnsi="Times New Roman" w:cs="Times New Roman"/>
          <w:i/>
          <w:iCs/>
          <w:color w:val="008000"/>
          <w:sz w:val="26"/>
          <w:szCs w:val="26"/>
          <w:u w:val="single"/>
        </w:rPr>
        <w:t>81/2020</w:t>
      </w:r>
      <w:r>
        <w:rPr>
          <w:rFonts w:ascii="Times New Roman" w:hAnsi="Times New Roman" w:cs="Times New Roman"/>
          <w:i/>
          <w:iCs/>
          <w:sz w:val="26"/>
          <w:szCs w:val="26"/>
        </w:rPr>
        <w:t>.</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#B</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Se aprobă Procedura de stabilire şi plată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alocaţiei lunare de plasament acordate în baza prevederilor </w:t>
      </w:r>
      <w:r>
        <w:rPr>
          <w:rFonts w:ascii="Times New Roman" w:hAnsi="Times New Roman" w:cs="Times New Roman"/>
          <w:color w:val="008000"/>
          <w:sz w:val="26"/>
          <w:szCs w:val="26"/>
          <w:u w:val="single"/>
        </w:rPr>
        <w:t>art. 128</w:t>
      </w:r>
      <w:r>
        <w:rPr>
          <w:rFonts w:ascii="Times New Roman" w:hAnsi="Times New Roman" w:cs="Times New Roman"/>
          <w:sz w:val="26"/>
          <w:szCs w:val="26"/>
        </w:rPr>
        <w:t xml:space="preserve"> din Legea nr. </w:t>
      </w:r>
      <w:proofErr w:type="gramStart"/>
      <w:r>
        <w:rPr>
          <w:rFonts w:ascii="Times New Roman" w:hAnsi="Times New Roman" w:cs="Times New Roman"/>
          <w:sz w:val="26"/>
          <w:szCs w:val="26"/>
        </w:rPr>
        <w:t xml:space="preserve">272/2004 privind protecţia şi promovarea drepturilor copilului, republicată, cu modificările şi completările ulterioare, prevăzută în </w:t>
      </w:r>
      <w:r>
        <w:rPr>
          <w:rFonts w:ascii="Times New Roman" w:hAnsi="Times New Roman" w:cs="Times New Roman"/>
          <w:color w:val="008000"/>
          <w:sz w:val="26"/>
          <w:szCs w:val="26"/>
          <w:u w:val="single"/>
        </w:rPr>
        <w:t>anexa</w:t>
      </w:r>
      <w:r>
        <w:rPr>
          <w:rFonts w:ascii="Times New Roman" w:hAnsi="Times New Roman" w:cs="Times New Roman"/>
          <w:sz w:val="26"/>
          <w:szCs w:val="26"/>
        </w:rPr>
        <w:t xml:space="preserve"> care face parte integrantă din prezentul ordin.</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2</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Direcţia generală planificare bugetară şi management financiar, Direcţia politici sociale din cadrul Ministerului Muncii, Familiei, Protecţiei Sociale şi Persoanelor Vârstnice, Autoritatea Naţională pentru Protecţia Drepturilor Copilului şi Adopţie, Agenţia Naţională pentru Plăţi şi Inspecţie Socială, agenţiile pentru plăţi şi inspecţie socială judeţene, respectiv a municipiului Bucureşti, direcţiile generale de asistenţă socială şi protecţia copilului judeţene, respectiv ale sectoarelor municipiului Bucureşti, precum şi autorităţile administraţiei publice locale vor duce la îndeplinire prevederile prezentului ordin.</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3</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Prezentul ordin se publică în Monitorul Oficial al României, Partea I.</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FF0000"/>
          <w:sz w:val="26"/>
          <w:szCs w:val="26"/>
          <w:u w:val="single"/>
        </w:rPr>
        <w:t>ANEXĂ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PROCEDURĂ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b/>
          <w:bCs/>
          <w:sz w:val="26"/>
          <w:szCs w:val="26"/>
        </w:rPr>
        <w:t>de</w:t>
      </w:r>
      <w:proofErr w:type="gramEnd"/>
      <w:r>
        <w:rPr>
          <w:rFonts w:ascii="Times New Roman" w:hAnsi="Times New Roman" w:cs="Times New Roman"/>
          <w:b/>
          <w:bCs/>
          <w:sz w:val="26"/>
          <w:szCs w:val="26"/>
        </w:rPr>
        <w:t xml:space="preserve"> stabilire şi plată a alocaţiei lunare de plasament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SECŢIUNEA 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Stabilirea plasamentului sau a tutelei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Plasamentul copilului constituie o măsură de protecţie specială, având caracter temporar, care poate fi dispusă, după caz, în condiţiile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62</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(1)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Legea nr. 272/2004 privind protecţia şi promovarea drepturilor copilului, republicată, cu modificările şi completările ulterioare, la o persoană sau familie, la </w:t>
      </w:r>
      <w:proofErr w:type="gramStart"/>
      <w:r>
        <w:rPr>
          <w:rFonts w:ascii="Times New Roman" w:hAnsi="Times New Roman" w:cs="Times New Roman"/>
          <w:sz w:val="26"/>
          <w:szCs w:val="26"/>
        </w:rPr>
        <w:t>un</w:t>
      </w:r>
      <w:proofErr w:type="gramEnd"/>
      <w:r>
        <w:rPr>
          <w:rFonts w:ascii="Times New Roman" w:hAnsi="Times New Roman" w:cs="Times New Roman"/>
          <w:sz w:val="26"/>
          <w:szCs w:val="26"/>
        </w:rPr>
        <w:t xml:space="preserve"> asistent maternal ori la un serviciu de tip rezidenţial licenţiat, în condiţiile legii.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FF0000"/>
          <w:sz w:val="26"/>
          <w:szCs w:val="26"/>
          <w:u w:val="single"/>
        </w:rPr>
        <w:t>ART. 2</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Persoana sau familia la care se dispune plasamentul poate fi: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 persoana sau familia care face parte din familia extinsă, respectiv rudă până la gradul al IV-lea inclusiv cu copilul;</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 persoana sau familia care face parte din reţeaua socială a copilului, respectiv rude, altele decât cele până la gradul al IV-lea inclusiv, afini, cunoştinţe sau prieteni ai familiei ori ai familiei extinse a copilului faţă de care acesta a dezvoltat relaţii de ataşament sau alături de care s-a bucurat de viaţa de familie.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Poate primi copii în plasament persoana sau familia ai cărei membrii au vârsta de minimum 18 ani, au capacitate deplină de exerciţiu, domiciliul în România şi care depun o cerere în acest sens la direcţia generală de asistenţă socială şi protecţia copilului judeţeană, respectiv a sectorului municipiului Bucureşti, denumită în continuare direcţie generală, în a cărei rază teritorială îşi au domiciliul.</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Proximitatea domiciliului persoanei sau familiei faţă de locul din care provine copilul, necesitatea menţinerii fraţilor împreună şi facilitarea exercitării de către aceştia a dreptului de a menţine relaţii personale şi contacte directe cu părinţii, rudele, precum şi cu alte persoane faţă de care au dezvoltat legături de ataşament, precum şi necesitatea asigurării continuităţii frecventării cursurilor şcolare sunt criterii avute în vedere la luarea deciziei plasamentului copilului, dacă acestea nu contravin interesului superior al copilului.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(4) Nu poate primi copii în plasament persoana sau familia în care </w:t>
      </w:r>
      <w:proofErr w:type="gramStart"/>
      <w:r>
        <w:rPr>
          <w:rFonts w:ascii="Times New Roman" w:hAnsi="Times New Roman" w:cs="Times New Roman"/>
          <w:sz w:val="26"/>
          <w:szCs w:val="26"/>
        </w:rPr>
        <w:t>un</w:t>
      </w:r>
      <w:proofErr w:type="gramEnd"/>
      <w:r>
        <w:rPr>
          <w:rFonts w:ascii="Times New Roman" w:hAnsi="Times New Roman" w:cs="Times New Roman"/>
          <w:sz w:val="26"/>
          <w:szCs w:val="26"/>
        </w:rPr>
        <w:t xml:space="preserve"> membru se află în una dintre următoarele situaţii: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proofErr w:type="gramStart"/>
      <w:r>
        <w:rPr>
          <w:rFonts w:ascii="Times New Roman" w:hAnsi="Times New Roman" w:cs="Times New Roman"/>
          <w:sz w:val="26"/>
          <w:szCs w:val="26"/>
        </w:rPr>
        <w:t>suferă</w:t>
      </w:r>
      <w:proofErr w:type="gramEnd"/>
      <w:r>
        <w:rPr>
          <w:rFonts w:ascii="Times New Roman" w:hAnsi="Times New Roman" w:cs="Times New Roman"/>
          <w:sz w:val="26"/>
          <w:szCs w:val="26"/>
        </w:rPr>
        <w:t xml:space="preserve"> de boli cronice, certificate de medicul de familie, care ar putea pune în pericol starea de sănătate a copilului;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consimţit la adopţia propriului copil;</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w:t>
      </w:r>
      <w:proofErr w:type="gramStart"/>
      <w:r>
        <w:rPr>
          <w:rFonts w:ascii="Times New Roman" w:hAnsi="Times New Roman" w:cs="Times New Roman"/>
          <w:sz w:val="26"/>
          <w:szCs w:val="26"/>
        </w:rPr>
        <w:t>suferă</w:t>
      </w:r>
      <w:proofErr w:type="gramEnd"/>
      <w:r>
        <w:rPr>
          <w:rFonts w:ascii="Times New Roman" w:hAnsi="Times New Roman" w:cs="Times New Roman"/>
          <w:sz w:val="26"/>
          <w:szCs w:val="26"/>
        </w:rPr>
        <w:t xml:space="preserve"> de boli psihice, este dependentă de alcool, droguri sau alte substanţe psihotrope;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decăzută din drepturile părinteşti prin hotărâre judecătorească rămasă definitivă sau i-au fost interzise drepturile părinteşti ca pedeapsă complementară;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a suferit o condamnare prin hotărâre judecătorească rămasă definitivă, pentru săvârşirea cu intenţie a unor infracţiuni contra persoanei, infracţiuni care aduc atingere unor relaţii privind convieţuirea socială sau cele care aduc atingere înfăptuirii justiţiei;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f) are un copil care beneficiază sau a beneficiat de o măsură de protecţie specială pentru motive imputabile părinţilor, cum ar fi abuzul, neglijarea sau orice formă de violenţă exercitate asupra copilului, cerşetoria etc.;</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g) *) a depus cerere de eliberare a atestatului de adoptator/familie adoptatoare, cu excepţia situaţiei în care persoana sau familia face parte din familia extinsă;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 locuieşte în fapt sau locuieşte şi gospodăreşte împreună cu părinţii copilului/copiilor pentru care urmează să se aplice măsura plasamentului, cu excepţia situaţiei în care mama este minoră, părinţii sunt persoane cu dizabilităţi sau suferă de boli psihice;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i)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fost asistent maternal şi i s-a retras atestatul din motive imputabile 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j) </w:t>
      </w:r>
      <w:proofErr w:type="gramStart"/>
      <w:r>
        <w:rPr>
          <w:rFonts w:ascii="Times New Roman" w:hAnsi="Times New Roman" w:cs="Times New Roman"/>
          <w:sz w:val="26"/>
          <w:szCs w:val="26"/>
        </w:rPr>
        <w:t>exercită</w:t>
      </w:r>
      <w:proofErr w:type="gramEnd"/>
      <w:r>
        <w:rPr>
          <w:rFonts w:ascii="Times New Roman" w:hAnsi="Times New Roman" w:cs="Times New Roman"/>
          <w:sz w:val="26"/>
          <w:szCs w:val="26"/>
        </w:rPr>
        <w:t xml:space="preserve"> temporar autoritatea părintească cu privire la persoana copilului, pe durata lipsei părinţilor, conform prevederilor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105</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Legea nr. </w:t>
      </w:r>
      <w:proofErr w:type="gramStart"/>
      <w:r>
        <w:rPr>
          <w:rFonts w:ascii="Times New Roman" w:hAnsi="Times New Roman" w:cs="Times New Roman"/>
          <w:sz w:val="26"/>
          <w:szCs w:val="26"/>
        </w:rPr>
        <w:t>272/2004, republicată, cu modificările şi completările ulterioare.</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Conform prevederilor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62</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(2)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Legea nr. 272/2004, republicată, cu modificările şi completările ulterioare, persoana sau familia care primeşte </w:t>
      </w:r>
      <w:proofErr w:type="gramStart"/>
      <w:r>
        <w:rPr>
          <w:rFonts w:ascii="Times New Roman" w:hAnsi="Times New Roman" w:cs="Times New Roman"/>
          <w:sz w:val="26"/>
          <w:szCs w:val="26"/>
        </w:rPr>
        <w:t>un</w:t>
      </w:r>
      <w:proofErr w:type="gramEnd"/>
      <w:r>
        <w:rPr>
          <w:rFonts w:ascii="Times New Roman" w:hAnsi="Times New Roman" w:cs="Times New Roman"/>
          <w:sz w:val="26"/>
          <w:szCs w:val="26"/>
        </w:rPr>
        <w:t xml:space="preserve"> copil în plasament trebuie să aibă domiciliul în România şi să fie evaluată de către direcţia generală, cu privire la garanţiile morale şi condiţiile materiale pe care trebuie să le îndeplinească pentru a primi un copil în plasament.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În vederea motivării propunerii referitoare la stabilirea unei măsuri de protecţie a copilului, la evaluarea garanţiilor morale şi a condiţiilor materiale ale persoanei sau ale familiei menţionate la alin. (5)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au în vedere: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proofErr w:type="gramStart"/>
      <w:r>
        <w:rPr>
          <w:rFonts w:ascii="Times New Roman" w:hAnsi="Times New Roman" w:cs="Times New Roman"/>
          <w:sz w:val="26"/>
          <w:szCs w:val="26"/>
        </w:rPr>
        <w:t>profilul</w:t>
      </w:r>
      <w:proofErr w:type="gramEnd"/>
      <w:r>
        <w:rPr>
          <w:rFonts w:ascii="Times New Roman" w:hAnsi="Times New Roman" w:cs="Times New Roman"/>
          <w:sz w:val="26"/>
          <w:szCs w:val="26"/>
        </w:rPr>
        <w:t xml:space="preserve"> psihologic al membrilor familiei sau al persoanei;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starea</w:t>
      </w:r>
      <w:proofErr w:type="gramEnd"/>
      <w:r>
        <w:rPr>
          <w:rFonts w:ascii="Times New Roman" w:hAnsi="Times New Roman" w:cs="Times New Roman"/>
          <w:sz w:val="26"/>
          <w:szCs w:val="26"/>
        </w:rPr>
        <w:t xml:space="preserve"> sănătăţii;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w:t>
      </w:r>
      <w:proofErr w:type="gramStart"/>
      <w:r>
        <w:rPr>
          <w:rFonts w:ascii="Times New Roman" w:hAnsi="Times New Roman" w:cs="Times New Roman"/>
          <w:sz w:val="26"/>
          <w:szCs w:val="26"/>
        </w:rPr>
        <w:t>situaţia</w:t>
      </w:r>
      <w:proofErr w:type="gramEnd"/>
      <w:r>
        <w:rPr>
          <w:rFonts w:ascii="Times New Roman" w:hAnsi="Times New Roman" w:cs="Times New Roman"/>
          <w:sz w:val="26"/>
          <w:szCs w:val="26"/>
        </w:rPr>
        <w:t xml:space="preserve"> economică;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w:t>
      </w:r>
      <w:proofErr w:type="gramStart"/>
      <w:r>
        <w:rPr>
          <w:rFonts w:ascii="Times New Roman" w:hAnsi="Times New Roman" w:cs="Times New Roman"/>
          <w:sz w:val="26"/>
          <w:szCs w:val="26"/>
        </w:rPr>
        <w:t>viaţa</w:t>
      </w:r>
      <w:proofErr w:type="gramEnd"/>
      <w:r>
        <w:rPr>
          <w:rFonts w:ascii="Times New Roman" w:hAnsi="Times New Roman" w:cs="Times New Roman"/>
          <w:sz w:val="26"/>
          <w:szCs w:val="26"/>
        </w:rPr>
        <w:t xml:space="preserve"> familială;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w:t>
      </w:r>
      <w:proofErr w:type="gramStart"/>
      <w:r>
        <w:rPr>
          <w:rFonts w:ascii="Times New Roman" w:hAnsi="Times New Roman" w:cs="Times New Roman"/>
          <w:sz w:val="26"/>
          <w:szCs w:val="26"/>
        </w:rPr>
        <w:t>condiţiile</w:t>
      </w:r>
      <w:proofErr w:type="gramEnd"/>
      <w:r>
        <w:rPr>
          <w:rFonts w:ascii="Times New Roman" w:hAnsi="Times New Roman" w:cs="Times New Roman"/>
          <w:sz w:val="26"/>
          <w:szCs w:val="26"/>
        </w:rPr>
        <w:t xml:space="preserve"> de locuit;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f) </w:t>
      </w:r>
      <w:proofErr w:type="gramStart"/>
      <w:r>
        <w:rPr>
          <w:rFonts w:ascii="Times New Roman" w:hAnsi="Times New Roman" w:cs="Times New Roman"/>
          <w:sz w:val="26"/>
          <w:szCs w:val="26"/>
        </w:rPr>
        <w:t>comportamentul</w:t>
      </w:r>
      <w:proofErr w:type="gramEnd"/>
      <w:r>
        <w:rPr>
          <w:rFonts w:ascii="Times New Roman" w:hAnsi="Times New Roman" w:cs="Times New Roman"/>
          <w:sz w:val="26"/>
          <w:szCs w:val="26"/>
        </w:rPr>
        <w:t xml:space="preserve"> social al acestora.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#CIN</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b/>
          <w:bCs/>
          <w:i/>
          <w:iCs/>
          <w:sz w:val="26"/>
          <w:szCs w:val="26"/>
        </w:rPr>
        <w:t>*)</w:t>
      </w:r>
      <w:r>
        <w:rPr>
          <w:rFonts w:ascii="Times New Roman" w:hAnsi="Times New Roman" w:cs="Times New Roman"/>
          <w:i/>
          <w:iCs/>
          <w:sz w:val="26"/>
          <w:szCs w:val="26"/>
        </w:rPr>
        <w:t xml:space="preserve"> Prin </w:t>
      </w:r>
      <w:r>
        <w:rPr>
          <w:rFonts w:ascii="Times New Roman" w:hAnsi="Times New Roman" w:cs="Times New Roman"/>
          <w:i/>
          <w:iCs/>
          <w:color w:val="008000"/>
          <w:sz w:val="26"/>
          <w:szCs w:val="26"/>
          <w:u w:val="single"/>
        </w:rPr>
        <w:t>Decizia nr.</w:t>
      </w:r>
      <w:proofErr w:type="gramEnd"/>
      <w:r>
        <w:rPr>
          <w:rFonts w:ascii="Times New Roman" w:hAnsi="Times New Roman" w:cs="Times New Roman"/>
          <w:i/>
          <w:iCs/>
          <w:color w:val="008000"/>
          <w:sz w:val="26"/>
          <w:szCs w:val="26"/>
          <w:u w:val="single"/>
        </w:rPr>
        <w:t xml:space="preserve"> 6238/2019</w:t>
      </w: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a</w:t>
      </w:r>
      <w:proofErr w:type="gramEnd"/>
      <w:r>
        <w:rPr>
          <w:rFonts w:ascii="Times New Roman" w:hAnsi="Times New Roman" w:cs="Times New Roman"/>
          <w:i/>
          <w:iCs/>
          <w:sz w:val="26"/>
          <w:szCs w:val="26"/>
        </w:rPr>
        <w:t xml:space="preserve"> Înaltei Curţi de Casaţie şi Justiţie - Secţia de contencios administrativ şi fiscal (</w:t>
      </w:r>
      <w:r>
        <w:rPr>
          <w:rFonts w:ascii="Times New Roman" w:hAnsi="Times New Roman" w:cs="Times New Roman"/>
          <w:b/>
          <w:bCs/>
          <w:i/>
          <w:iCs/>
          <w:color w:val="008000"/>
          <w:sz w:val="26"/>
          <w:szCs w:val="26"/>
          <w:u w:val="single"/>
        </w:rPr>
        <w:t>#M1</w:t>
      </w:r>
      <w:r>
        <w:rPr>
          <w:rFonts w:ascii="Times New Roman" w:hAnsi="Times New Roman" w:cs="Times New Roman"/>
          <w:i/>
          <w:iCs/>
          <w:sz w:val="26"/>
          <w:szCs w:val="26"/>
        </w:rPr>
        <w:t xml:space="preserve">) s-a dispus anularea </w:t>
      </w:r>
      <w:r>
        <w:rPr>
          <w:rFonts w:ascii="Times New Roman" w:hAnsi="Times New Roman" w:cs="Times New Roman"/>
          <w:i/>
          <w:iCs/>
          <w:color w:val="008000"/>
          <w:sz w:val="26"/>
          <w:szCs w:val="26"/>
          <w:u w:val="single"/>
        </w:rPr>
        <w:t xml:space="preserve">art. </w:t>
      </w:r>
      <w:proofErr w:type="gramStart"/>
      <w:r>
        <w:rPr>
          <w:rFonts w:ascii="Times New Roman" w:hAnsi="Times New Roman" w:cs="Times New Roman"/>
          <w:i/>
          <w:iCs/>
          <w:color w:val="008000"/>
          <w:sz w:val="26"/>
          <w:szCs w:val="26"/>
          <w:u w:val="single"/>
        </w:rPr>
        <w:t>2</w:t>
      </w:r>
      <w:r>
        <w:rPr>
          <w:rFonts w:ascii="Times New Roman" w:hAnsi="Times New Roman" w:cs="Times New Roman"/>
          <w:i/>
          <w:iCs/>
          <w:sz w:val="26"/>
          <w:szCs w:val="26"/>
        </w:rPr>
        <w:t xml:space="preserve"> alin.</w:t>
      </w:r>
      <w:proofErr w:type="gramEnd"/>
      <w:r>
        <w:rPr>
          <w:rFonts w:ascii="Times New Roman" w:hAnsi="Times New Roman" w:cs="Times New Roman"/>
          <w:i/>
          <w:iCs/>
          <w:sz w:val="26"/>
          <w:szCs w:val="26"/>
        </w:rPr>
        <w:t xml:space="preserve"> (1) </w:t>
      </w:r>
      <w:proofErr w:type="gramStart"/>
      <w:r>
        <w:rPr>
          <w:rFonts w:ascii="Times New Roman" w:hAnsi="Times New Roman" w:cs="Times New Roman"/>
          <w:i/>
          <w:iCs/>
          <w:sz w:val="26"/>
          <w:szCs w:val="26"/>
        </w:rPr>
        <w:t>lit</w:t>
      </w:r>
      <w:proofErr w:type="gramEnd"/>
      <w:r>
        <w:rPr>
          <w:rFonts w:ascii="Times New Roman" w:hAnsi="Times New Roman" w:cs="Times New Roman"/>
          <w:i/>
          <w:iCs/>
          <w:sz w:val="26"/>
          <w:szCs w:val="26"/>
        </w:rPr>
        <w:t xml:space="preserve">. a) </w:t>
      </w:r>
      <w:proofErr w:type="gramStart"/>
      <w:r>
        <w:rPr>
          <w:rFonts w:ascii="Times New Roman" w:hAnsi="Times New Roman" w:cs="Times New Roman"/>
          <w:i/>
          <w:iCs/>
          <w:sz w:val="26"/>
          <w:szCs w:val="26"/>
        </w:rPr>
        <w:t>şi</w:t>
      </w:r>
      <w:proofErr w:type="gramEnd"/>
      <w:r>
        <w:rPr>
          <w:rFonts w:ascii="Times New Roman" w:hAnsi="Times New Roman" w:cs="Times New Roman"/>
          <w:i/>
          <w:iCs/>
          <w:sz w:val="26"/>
          <w:szCs w:val="26"/>
        </w:rPr>
        <w:t xml:space="preserve"> b) şi </w:t>
      </w:r>
      <w:r>
        <w:rPr>
          <w:rFonts w:ascii="Times New Roman" w:hAnsi="Times New Roman" w:cs="Times New Roman"/>
          <w:i/>
          <w:iCs/>
          <w:color w:val="008000"/>
          <w:sz w:val="26"/>
          <w:szCs w:val="26"/>
          <w:u w:val="single"/>
        </w:rPr>
        <w:t xml:space="preserve">art. </w:t>
      </w:r>
      <w:proofErr w:type="gramStart"/>
      <w:r>
        <w:rPr>
          <w:rFonts w:ascii="Times New Roman" w:hAnsi="Times New Roman" w:cs="Times New Roman"/>
          <w:i/>
          <w:iCs/>
          <w:color w:val="008000"/>
          <w:sz w:val="26"/>
          <w:szCs w:val="26"/>
          <w:u w:val="single"/>
        </w:rPr>
        <w:t>2</w:t>
      </w:r>
      <w:r>
        <w:rPr>
          <w:rFonts w:ascii="Times New Roman" w:hAnsi="Times New Roman" w:cs="Times New Roman"/>
          <w:i/>
          <w:iCs/>
          <w:sz w:val="26"/>
          <w:szCs w:val="26"/>
        </w:rPr>
        <w:t xml:space="preserve"> alin.</w:t>
      </w:r>
      <w:proofErr w:type="gramEnd"/>
      <w:r>
        <w:rPr>
          <w:rFonts w:ascii="Times New Roman" w:hAnsi="Times New Roman" w:cs="Times New Roman"/>
          <w:i/>
          <w:iCs/>
          <w:sz w:val="26"/>
          <w:szCs w:val="26"/>
        </w:rPr>
        <w:t xml:space="preserve"> (4) </w:t>
      </w:r>
      <w:proofErr w:type="gramStart"/>
      <w:r>
        <w:rPr>
          <w:rFonts w:ascii="Times New Roman" w:hAnsi="Times New Roman" w:cs="Times New Roman"/>
          <w:i/>
          <w:iCs/>
          <w:sz w:val="26"/>
          <w:szCs w:val="26"/>
        </w:rPr>
        <w:t>lit</w:t>
      </w:r>
      <w:proofErr w:type="gramEnd"/>
      <w:r>
        <w:rPr>
          <w:rFonts w:ascii="Times New Roman" w:hAnsi="Times New Roman" w:cs="Times New Roman"/>
          <w:i/>
          <w:iCs/>
          <w:sz w:val="26"/>
          <w:szCs w:val="26"/>
        </w:rPr>
        <w:t>. g).</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 xml:space="preserve">    Menţionăm că dispozitivul deciziei indicate mai sus </w:t>
      </w:r>
      <w:proofErr w:type="gramStart"/>
      <w:r>
        <w:rPr>
          <w:rFonts w:ascii="Times New Roman" w:hAnsi="Times New Roman" w:cs="Times New Roman"/>
          <w:i/>
          <w:iCs/>
          <w:sz w:val="26"/>
          <w:szCs w:val="26"/>
        </w:rPr>
        <w:t>este</w:t>
      </w:r>
      <w:proofErr w:type="gramEnd"/>
      <w:r>
        <w:rPr>
          <w:rFonts w:ascii="Times New Roman" w:hAnsi="Times New Roman" w:cs="Times New Roman"/>
          <w:i/>
          <w:iCs/>
          <w:sz w:val="26"/>
          <w:szCs w:val="26"/>
        </w:rPr>
        <w:t xml:space="preserve"> reprodus la sfârşitul textului actualizat.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lastRenderedPageBreak/>
        <w:t>#B</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3</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Persoana sau familia menţionată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2</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(1), care solicită plasamentul unui copil, depune o cerere de evaluare la direcţia generală în a cărei rază administrativ-teritorială îşi are stabilit domiciliul sau reşedinţa.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Cererea </w:t>
      </w:r>
      <w:proofErr w:type="gramStart"/>
      <w:r>
        <w:rPr>
          <w:rFonts w:ascii="Times New Roman" w:hAnsi="Times New Roman" w:cs="Times New Roman"/>
          <w:sz w:val="26"/>
          <w:szCs w:val="26"/>
        </w:rPr>
        <w:t>va</w:t>
      </w:r>
      <w:proofErr w:type="gramEnd"/>
      <w:r>
        <w:rPr>
          <w:rFonts w:ascii="Times New Roman" w:hAnsi="Times New Roman" w:cs="Times New Roman"/>
          <w:sz w:val="26"/>
          <w:szCs w:val="26"/>
        </w:rPr>
        <w:t xml:space="preserve"> cuprinde, în mod obligatoriu, motivele pentru care doreşte să se ocupe de creşterea şi îngrijirea copilului separat temporar de familia sa.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La cererea de evaluare vor fi anexate: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proofErr w:type="gramStart"/>
      <w:r>
        <w:rPr>
          <w:rFonts w:ascii="Times New Roman" w:hAnsi="Times New Roman" w:cs="Times New Roman"/>
          <w:sz w:val="26"/>
          <w:szCs w:val="26"/>
        </w:rPr>
        <w:t>copii</w:t>
      </w:r>
      <w:proofErr w:type="gramEnd"/>
      <w:r>
        <w:rPr>
          <w:rFonts w:ascii="Times New Roman" w:hAnsi="Times New Roman" w:cs="Times New Roman"/>
          <w:sz w:val="26"/>
          <w:szCs w:val="26"/>
        </w:rPr>
        <w:t xml:space="preserve"> de pe actele de stare civilă ale solicitantului;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o</w:t>
      </w:r>
      <w:proofErr w:type="gramEnd"/>
      <w:r>
        <w:rPr>
          <w:rFonts w:ascii="Times New Roman" w:hAnsi="Times New Roman" w:cs="Times New Roman"/>
          <w:sz w:val="26"/>
          <w:szCs w:val="26"/>
        </w:rPr>
        <w:t xml:space="preserve"> scurtă prezentare a persoanelor cu care locuieşte solicitantul, în care să se menţioneze numele, prenumele şi data naşterii acestora, precum şi, după caz, gradul lor de rudenie cu solicitantul;</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w:t>
      </w:r>
      <w:proofErr w:type="gramStart"/>
      <w:r>
        <w:rPr>
          <w:rFonts w:ascii="Times New Roman" w:hAnsi="Times New Roman" w:cs="Times New Roman"/>
          <w:sz w:val="26"/>
          <w:szCs w:val="26"/>
        </w:rPr>
        <w:t>adeverinţă</w:t>
      </w:r>
      <w:proofErr w:type="gramEnd"/>
      <w:r>
        <w:rPr>
          <w:rFonts w:ascii="Times New Roman" w:hAnsi="Times New Roman" w:cs="Times New Roman"/>
          <w:sz w:val="26"/>
          <w:szCs w:val="26"/>
        </w:rPr>
        <w:t xml:space="preserve"> eliberată de medicul de familie, care să prezinte o evaluare completă a stării de sănătate a solicitantului şi a persoanelor menţionate la lit. b);</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w:t>
      </w:r>
      <w:proofErr w:type="gramStart"/>
      <w:r>
        <w:rPr>
          <w:rFonts w:ascii="Times New Roman" w:hAnsi="Times New Roman" w:cs="Times New Roman"/>
          <w:sz w:val="26"/>
          <w:szCs w:val="26"/>
        </w:rPr>
        <w:t>aviz</w:t>
      </w:r>
      <w:proofErr w:type="gramEnd"/>
      <w:r>
        <w:rPr>
          <w:rFonts w:ascii="Times New Roman" w:hAnsi="Times New Roman" w:cs="Times New Roman"/>
          <w:sz w:val="26"/>
          <w:szCs w:val="26"/>
        </w:rPr>
        <w:t xml:space="preserve"> psihologic;</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w:t>
      </w:r>
      <w:proofErr w:type="gramStart"/>
      <w:r>
        <w:rPr>
          <w:rFonts w:ascii="Times New Roman" w:hAnsi="Times New Roman" w:cs="Times New Roman"/>
          <w:sz w:val="26"/>
          <w:szCs w:val="26"/>
        </w:rPr>
        <w:t>certificat</w:t>
      </w:r>
      <w:proofErr w:type="gramEnd"/>
      <w:r>
        <w:rPr>
          <w:rFonts w:ascii="Times New Roman" w:hAnsi="Times New Roman" w:cs="Times New Roman"/>
          <w:sz w:val="26"/>
          <w:szCs w:val="26"/>
        </w:rPr>
        <w:t xml:space="preserve"> de cazier judiciar al solicitantului şi al persoanelor cu care acesta locuieşte;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f) </w:t>
      </w:r>
      <w:proofErr w:type="gramStart"/>
      <w:r>
        <w:rPr>
          <w:rFonts w:ascii="Times New Roman" w:hAnsi="Times New Roman" w:cs="Times New Roman"/>
          <w:sz w:val="26"/>
          <w:szCs w:val="26"/>
        </w:rPr>
        <w:t>copie</w:t>
      </w:r>
      <w:proofErr w:type="gramEnd"/>
      <w:r>
        <w:rPr>
          <w:rFonts w:ascii="Times New Roman" w:hAnsi="Times New Roman" w:cs="Times New Roman"/>
          <w:sz w:val="26"/>
          <w:szCs w:val="26"/>
        </w:rPr>
        <w:t xml:space="preserve"> de pe titlul de proprietate, contractul de închiriere sau orice alt document care atestă dreptul de proprietate ori, după caz, folosinţă;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g) </w:t>
      </w:r>
      <w:proofErr w:type="gramStart"/>
      <w:r>
        <w:rPr>
          <w:rFonts w:ascii="Times New Roman" w:hAnsi="Times New Roman" w:cs="Times New Roman"/>
          <w:sz w:val="26"/>
          <w:szCs w:val="26"/>
        </w:rPr>
        <w:t>declaraţie</w:t>
      </w:r>
      <w:proofErr w:type="gramEnd"/>
      <w:r>
        <w:rPr>
          <w:rFonts w:ascii="Times New Roman" w:hAnsi="Times New Roman" w:cs="Times New Roman"/>
          <w:sz w:val="26"/>
          <w:szCs w:val="26"/>
        </w:rPr>
        <w:t xml:space="preserve"> pe propria răspundere cu privire la faptul că nu se află în una dintre situaţiile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2</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(4).</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4</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Cererea şi documentele anexate acesteia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3</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(1)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(3) sunt analizate de direcţia generală care, în termen de maximum 60 de zile de la data înregistrării, întocmeşte raportul de evaluare care cuprinde propunerea motivată privind modul de soluţionare a cererii.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Evaluarea cuprinde elementele sociale, psihologice şi medicale ale capacităţii solicitantului, care pot fi determinate prin:</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interviuri luate solicitantului şi persoanelor cu care acesta locuieşte de către un asistent social şi de către un psiholog, prin care se determină motivaţia solicitantului, capacitatea acestuia de a se ocupa de creşterea şi îngrijirea unui copil separat temporar de familia sa şi poziţia persoanelor cu care acesta locuieşte faţă de implicaţiile desfăşurării acestei activităţi;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vizite</w:t>
      </w:r>
      <w:proofErr w:type="gramEnd"/>
      <w:r>
        <w:rPr>
          <w:rFonts w:ascii="Times New Roman" w:hAnsi="Times New Roman" w:cs="Times New Roman"/>
          <w:sz w:val="26"/>
          <w:szCs w:val="26"/>
        </w:rPr>
        <w:t xml:space="preserve"> la domiciliul solicitantului;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w:t>
      </w:r>
      <w:proofErr w:type="gramStart"/>
      <w:r>
        <w:rPr>
          <w:rFonts w:ascii="Times New Roman" w:hAnsi="Times New Roman" w:cs="Times New Roman"/>
          <w:sz w:val="26"/>
          <w:szCs w:val="26"/>
        </w:rPr>
        <w:t>recomandări</w:t>
      </w:r>
      <w:proofErr w:type="gramEnd"/>
      <w:r>
        <w:rPr>
          <w:rFonts w:ascii="Times New Roman" w:hAnsi="Times New Roman" w:cs="Times New Roman"/>
          <w:sz w:val="26"/>
          <w:szCs w:val="26"/>
        </w:rPr>
        <w:t xml:space="preserve"> ale vecinilor, cunoscuţilor, precum şi ale reprezentanţilor autorităţii publice locale de la domiciliul acestuia cu privire la comportamentul social al solicitantului;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w:t>
      </w:r>
      <w:proofErr w:type="gramStart"/>
      <w:r>
        <w:rPr>
          <w:rFonts w:ascii="Times New Roman" w:hAnsi="Times New Roman" w:cs="Times New Roman"/>
          <w:sz w:val="26"/>
          <w:szCs w:val="26"/>
        </w:rPr>
        <w:t>orice</w:t>
      </w:r>
      <w:proofErr w:type="gramEnd"/>
      <w:r>
        <w:rPr>
          <w:rFonts w:ascii="Times New Roman" w:hAnsi="Times New Roman" w:cs="Times New Roman"/>
          <w:sz w:val="26"/>
          <w:szCs w:val="26"/>
        </w:rPr>
        <w:t xml:space="preserve"> investigaţii suplimentare care sunt considerate utile de evaluator.</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5</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Monitorizarea modului în care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pusă în aplicare măsura plasamentului copilului la persoana/familia/asistentul maternal sau într-un serviciu de tip rezidenţial al unui organism privat acreditat, care beneficiază de alocaţie lunară de plasament, se realizează conform prevederilor </w:t>
      </w:r>
      <w:r>
        <w:rPr>
          <w:rFonts w:ascii="Times New Roman" w:hAnsi="Times New Roman" w:cs="Times New Roman"/>
          <w:color w:val="008000"/>
          <w:sz w:val="26"/>
          <w:szCs w:val="26"/>
          <w:u w:val="single"/>
        </w:rPr>
        <w:t>art. 73</w:t>
      </w:r>
      <w:r>
        <w:rPr>
          <w:rFonts w:ascii="Times New Roman" w:hAnsi="Times New Roman" w:cs="Times New Roman"/>
          <w:sz w:val="26"/>
          <w:szCs w:val="26"/>
        </w:rPr>
        <w:t xml:space="preserve"> din Legea nr. </w:t>
      </w:r>
      <w:proofErr w:type="gramStart"/>
      <w:r>
        <w:rPr>
          <w:rFonts w:ascii="Times New Roman" w:hAnsi="Times New Roman" w:cs="Times New Roman"/>
          <w:sz w:val="26"/>
          <w:szCs w:val="26"/>
        </w:rPr>
        <w:t>272/2004, republicată, cu modificările şi completările ulterioare.</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6</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(1) Obligaţia efectuării monitorizării prevăzute la </w:t>
      </w:r>
      <w:r>
        <w:rPr>
          <w:rFonts w:ascii="Times New Roman" w:hAnsi="Times New Roman" w:cs="Times New Roman"/>
          <w:color w:val="008000"/>
          <w:sz w:val="26"/>
          <w:szCs w:val="26"/>
          <w:u w:val="single"/>
        </w:rPr>
        <w:t>art. 5</w:t>
      </w:r>
      <w:r>
        <w:rPr>
          <w:rFonts w:ascii="Times New Roman" w:hAnsi="Times New Roman" w:cs="Times New Roman"/>
          <w:sz w:val="26"/>
          <w:szCs w:val="26"/>
        </w:rPr>
        <w:t xml:space="preserve"> revine direcţiei generale de la domiciliul copilului sau, după caz, organismului privat acreditat de la domiciliul copilului. Direcţia generală poate realiza monitorizarea prin personal propriu sau, după caz, prin contractare de servicii cu </w:t>
      </w:r>
      <w:proofErr w:type="gramStart"/>
      <w:r>
        <w:rPr>
          <w:rFonts w:ascii="Times New Roman" w:hAnsi="Times New Roman" w:cs="Times New Roman"/>
          <w:sz w:val="26"/>
          <w:szCs w:val="26"/>
        </w:rPr>
        <w:t>un</w:t>
      </w:r>
      <w:proofErr w:type="gramEnd"/>
      <w:r>
        <w:rPr>
          <w:rFonts w:ascii="Times New Roman" w:hAnsi="Times New Roman" w:cs="Times New Roman"/>
          <w:sz w:val="26"/>
          <w:szCs w:val="26"/>
        </w:rPr>
        <w:t xml:space="preserve"> furnizor privat de servicii sociale.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În acest scop, direcţia generală sau, după caz, organismul privat acreditat din unitatea administrativ-teritorială în care este plasat copilul, prin personal propriu ori, după caz, contractat, efectuează vizite de monitorizare anunţate şi neanunţate, trimestrial sau ori de câte ori este nevoie, la domiciliul persoanei/familiei/asistentului maternal la care este plasat copilul ori, după caz, la sediul serviciului rezidenţial al organismului privat acreditat.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Vizitele de monitorizare prevăzute la alin. (2)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pot realiza în colaborare cu serviciul public de asistenţă socială în a cărui rază de competenţă se află domiciliul acestora.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7</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După efectuarea vizitei de monitorizare se întocmeşte </w:t>
      </w:r>
      <w:proofErr w:type="gramStart"/>
      <w:r>
        <w:rPr>
          <w:rFonts w:ascii="Times New Roman" w:hAnsi="Times New Roman" w:cs="Times New Roman"/>
          <w:sz w:val="26"/>
          <w:szCs w:val="26"/>
        </w:rPr>
        <w:t>un</w:t>
      </w:r>
      <w:proofErr w:type="gramEnd"/>
      <w:r>
        <w:rPr>
          <w:rFonts w:ascii="Times New Roman" w:hAnsi="Times New Roman" w:cs="Times New Roman"/>
          <w:sz w:val="26"/>
          <w:szCs w:val="26"/>
        </w:rPr>
        <w:t xml:space="preserve"> raport trimestrial privitor la evoluţia dezvoltării fizice, mentale, spirituale, morale sau sociale a copiilor aflaţi în plasament şi a modului în care aceştia sunt îngrijiţi, crescuţi şi educaţi. În situaţia în care se constată necesitatea modificării sau, după caz, a încetării măsurii, direcţia generală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obligată să sesizeze de îndată comisia pentru protecţia copilului ori, după caz, instanţa judecătorească.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Modelul-cadru al raportului prevăzut la alin. (1)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prezentat în </w:t>
      </w:r>
      <w:r>
        <w:rPr>
          <w:rFonts w:ascii="Times New Roman" w:hAnsi="Times New Roman" w:cs="Times New Roman"/>
          <w:color w:val="008000"/>
          <w:sz w:val="26"/>
          <w:szCs w:val="26"/>
          <w:u w:val="single"/>
        </w:rPr>
        <w:t>anexa nr. 1</w:t>
      </w:r>
      <w:r>
        <w:rPr>
          <w:rFonts w:ascii="Times New Roman" w:hAnsi="Times New Roman" w:cs="Times New Roman"/>
          <w:sz w:val="26"/>
          <w:szCs w:val="26"/>
        </w:rPr>
        <w: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Până la data de 5 a lunii următoare celei în care s-a realizat raportul prevăzut la alin. (1), direcţia generală are obligaţia de a transmite agenţiei pentru plăţi şi inspecţie socială judeţeană, respectiv a municipiului Bucureşti, denumită în continuare agenţie teritorială, copii, certificate pentru conformitate cu originalul, ale rapoartelor de monitorizare întocmite.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Prevederile alin. (1) - (3) se aplică şi copilului faţă de care s-a luat măsura plasamentului la asistent maternal sau într-un serviciu de tip rezidenţial al unui organism privat acreditat, conform legii.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Pentru copiii pentru care s-</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instituit măsura tutelei, serviciul public de asistenţă socială în a cărui rază teritorială domiciliază aceştia împreună cu tutorele are obligaţia de a întocmi raportul prevăzut la alin. (1), pe care îl transmite agenţiei teritoriale în termenul prevăzut la alin. (3).</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8</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Dispoziţiile </w:t>
      </w:r>
      <w:r>
        <w:rPr>
          <w:rFonts w:ascii="Times New Roman" w:hAnsi="Times New Roman" w:cs="Times New Roman"/>
          <w:color w:val="008000"/>
          <w:sz w:val="26"/>
          <w:szCs w:val="26"/>
          <w:u w:val="single"/>
        </w:rPr>
        <w:t>art.</w:t>
      </w:r>
      <w:proofErr w:type="gramEnd"/>
      <w:r>
        <w:rPr>
          <w:rFonts w:ascii="Times New Roman" w:hAnsi="Times New Roman" w:cs="Times New Roman"/>
          <w:color w:val="008000"/>
          <w:sz w:val="26"/>
          <w:szCs w:val="26"/>
          <w:u w:val="single"/>
        </w:rPr>
        <w:t xml:space="preserve"> 2</w:t>
      </w:r>
      <w:r>
        <w:rPr>
          <w:rFonts w:ascii="Times New Roman" w:hAnsi="Times New Roman" w:cs="Times New Roman"/>
          <w:sz w:val="26"/>
          <w:szCs w:val="26"/>
        </w:rPr>
        <w:t xml:space="preserve"> - 7 se aplică în mod corespunzător şi în situaţia stabilirii plasamentului în regim de urgenţă la o persoană sau familie.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SECŢIUNEA a 2-a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Stabilirea şi plata alocaţiei lunare de plasament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9</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Beneficiază de alocaţie lunară de plasament, denumită în continuare alocaţie, fiecare copil faţă de care s-a luat măsura plasamentului, inclusiv plasamentul în regim de urgenţă în condiţiile prevăzute de </w:t>
      </w:r>
      <w:r>
        <w:rPr>
          <w:rFonts w:ascii="Times New Roman" w:hAnsi="Times New Roman" w:cs="Times New Roman"/>
          <w:color w:val="008000"/>
          <w:sz w:val="26"/>
          <w:szCs w:val="26"/>
          <w:u w:val="single"/>
        </w:rPr>
        <w:t>Legea nr. 272/2004</w:t>
      </w:r>
      <w:r>
        <w:rPr>
          <w:rFonts w:ascii="Times New Roman" w:hAnsi="Times New Roman" w:cs="Times New Roman"/>
          <w:sz w:val="26"/>
          <w:szCs w:val="26"/>
        </w:rPr>
        <w:t xml:space="preserve">, republicată, cu modificările şi completările ulterioare, la o persoană sau familie, la asistentul maternal ori la un </w:t>
      </w:r>
      <w:r>
        <w:rPr>
          <w:rFonts w:ascii="Times New Roman" w:hAnsi="Times New Roman" w:cs="Times New Roman"/>
          <w:sz w:val="26"/>
          <w:szCs w:val="26"/>
        </w:rPr>
        <w:lastRenderedPageBreak/>
        <w:t>serviciu de tip rezidenţial al unui organism privat acreditat, precum şi copilul pentru care a fost instituită tutela, în condiţiile legii.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Alocaţia se plăteşte persoanei sau reprezentantului familiei care a luat în plasament copilul, asistentului maternal, reprezentantului organismului privat acreditat ori tutorelui până la împlinirea de către copil a vârstei de 18 ani, denumiţi în continuare beneficiari.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Alocaţia se acordă şi după împlinirea de către copil a vârstei de 18 ani, numai în cazul plasamentului, dacă această măsură se continuă şi după această dată, conform prevederilor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55</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(2)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(3) din Legea nr. 272/2004, republicată, cu modificările şi completările ulterioare, după cum urmează: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pe toată durata continuării studiilor, dacă tânărul care a împlinit vârsta de 18 ani îşi continuă studiile, o singură dată, în fiecare formă de învăţământ de zi, dar fără a depăşi vârsta de 26 de ani;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pe</w:t>
      </w:r>
      <w:proofErr w:type="gramEnd"/>
      <w:r>
        <w:rPr>
          <w:rFonts w:ascii="Times New Roman" w:hAnsi="Times New Roman" w:cs="Times New Roman"/>
          <w:sz w:val="26"/>
          <w:szCs w:val="26"/>
        </w:rPr>
        <w:t xml:space="preserve"> o perioadă de până la 2 ani, în care tânărul poate solicita continuarea măsurii de plasament.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În situaţia în care tânărul beneficiază de prevederile alin. (3) </w:t>
      </w:r>
      <w:proofErr w:type="gramStart"/>
      <w:r>
        <w:rPr>
          <w:rFonts w:ascii="Times New Roman" w:hAnsi="Times New Roman" w:cs="Times New Roman"/>
          <w:sz w:val="26"/>
          <w:szCs w:val="26"/>
        </w:rPr>
        <w:t>lit</w:t>
      </w:r>
      <w:proofErr w:type="gramEnd"/>
      <w:r>
        <w:rPr>
          <w:rFonts w:ascii="Times New Roman" w:hAnsi="Times New Roman" w:cs="Times New Roman"/>
          <w:sz w:val="26"/>
          <w:szCs w:val="26"/>
        </w:rPr>
        <w:t xml:space="preserve">. b)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începe o formă de învăţământ de zi în această perioadă, care determină prelungirea măsurii de plasament, se poate solicita alocaţie până la finalizarea studiilor, dar fără a depăşi vârsta de 26 de ani.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10</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Alocaţia se acordă în cuantumul prevăzut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128</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(1)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Legea nr. </w:t>
      </w:r>
      <w:proofErr w:type="gramStart"/>
      <w:r>
        <w:rPr>
          <w:rFonts w:ascii="Times New Roman" w:hAnsi="Times New Roman" w:cs="Times New Roman"/>
          <w:sz w:val="26"/>
          <w:szCs w:val="26"/>
        </w:rPr>
        <w:t>272/2004, republicată, cu modificările şi completările ulterioare.</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Pentru copiii cu dizabilităţi, alocaţia se majorează în condiţiile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32</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(4)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Ordonanţa de urgenţă a Guvernului nr. </w:t>
      </w:r>
      <w:proofErr w:type="gramStart"/>
      <w:r>
        <w:rPr>
          <w:rFonts w:ascii="Times New Roman" w:hAnsi="Times New Roman" w:cs="Times New Roman"/>
          <w:sz w:val="26"/>
          <w:szCs w:val="26"/>
        </w:rPr>
        <w:t xml:space="preserve">111/2010 privind concediul şi indemnizaţia lunară pentru creşterea copiilor, aprobată cu modificări prin </w:t>
      </w:r>
      <w:r>
        <w:rPr>
          <w:rFonts w:ascii="Times New Roman" w:hAnsi="Times New Roman" w:cs="Times New Roman"/>
          <w:color w:val="008000"/>
          <w:sz w:val="26"/>
          <w:szCs w:val="26"/>
          <w:u w:val="single"/>
        </w:rPr>
        <w:t>Legea nr.</w:t>
      </w:r>
      <w:proofErr w:type="gramEnd"/>
      <w:r>
        <w:rPr>
          <w:rFonts w:ascii="Times New Roman" w:hAnsi="Times New Roman" w:cs="Times New Roman"/>
          <w:color w:val="008000"/>
          <w:sz w:val="26"/>
          <w:szCs w:val="26"/>
          <w:u w:val="single"/>
        </w:rPr>
        <w:t xml:space="preserve"> </w:t>
      </w:r>
      <w:proofErr w:type="gramStart"/>
      <w:r>
        <w:rPr>
          <w:rFonts w:ascii="Times New Roman" w:hAnsi="Times New Roman" w:cs="Times New Roman"/>
          <w:color w:val="008000"/>
          <w:sz w:val="26"/>
          <w:szCs w:val="26"/>
          <w:u w:val="single"/>
        </w:rPr>
        <w:t>132/2011</w:t>
      </w:r>
      <w:r>
        <w:rPr>
          <w:rFonts w:ascii="Times New Roman" w:hAnsi="Times New Roman" w:cs="Times New Roman"/>
          <w:sz w:val="26"/>
          <w:szCs w:val="26"/>
        </w:rPr>
        <w:t>, cu modificările şi completările ulterioare.</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Alocaţia se solicită pe bază de cerere care cuprinde lista copiilor aflaţi în plasament/plasament în regim de urgenţă/tutelă, însoţită de copia actului de identitate al beneficiarului, a certificatului de naştere al copilului ori a actului de identitate al acestuia în cazul în care copilul are împlinită vârsta de 14 ani, precum şi, după caz, de copia dispoziţiei conducătorului direcţiei generale sau a hotărârii comisiei pentru protecţia copilului ori a instanţei de judecată, inclusiv ordonanţa preşedinţială.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În cazul în care nu a fost eliberat certificatul de naştere al copilului pentru care se solicită dreptul, cererea prevăzută la alin. (1) </w:t>
      </w:r>
      <w:proofErr w:type="gramStart"/>
      <w:r>
        <w:rPr>
          <w:rFonts w:ascii="Times New Roman" w:hAnsi="Times New Roman" w:cs="Times New Roman"/>
          <w:sz w:val="26"/>
          <w:szCs w:val="26"/>
        </w:rPr>
        <w:t>va</w:t>
      </w:r>
      <w:proofErr w:type="gramEnd"/>
      <w:r>
        <w:rPr>
          <w:rFonts w:ascii="Times New Roman" w:hAnsi="Times New Roman" w:cs="Times New Roman"/>
          <w:sz w:val="26"/>
          <w:szCs w:val="26"/>
        </w:rPr>
        <w:t xml:space="preserve"> fi însoţită de actul constatator al naşterii sau de extrasul de naştere. Copia certificatului de naştere al copilului va fi depusă în termen de 30 de zile de la eliberarea acestuia, dar nu mai târziu de 12 luni de la solicitarea dreptului, în caz contrar dreptul la alocaţie se suspendă până la depunerea acestuia, cu reluarea plăţii drepturilor restante.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În situaţia în care nu a fost redactată hotărârea judecătorească, până la redactarea acesteia se poate prezenta ca document justificativ certificatul de grefă.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În cazul copilului cu dizabilităţi, cererea </w:t>
      </w:r>
      <w:proofErr w:type="gramStart"/>
      <w:r>
        <w:rPr>
          <w:rFonts w:ascii="Times New Roman" w:hAnsi="Times New Roman" w:cs="Times New Roman"/>
          <w:sz w:val="26"/>
          <w:szCs w:val="26"/>
        </w:rPr>
        <w:t>va</w:t>
      </w:r>
      <w:proofErr w:type="gramEnd"/>
      <w:r>
        <w:rPr>
          <w:rFonts w:ascii="Times New Roman" w:hAnsi="Times New Roman" w:cs="Times New Roman"/>
          <w:sz w:val="26"/>
          <w:szCs w:val="26"/>
        </w:rPr>
        <w:t xml:space="preserve"> fi însoţită şi de copia certificatului de încadrare în grad de handicap.</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În aplicarea prevederilor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9</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w:t>
      </w:r>
      <w:proofErr w:type="gramStart"/>
      <w:r>
        <w:rPr>
          <w:rFonts w:ascii="Times New Roman" w:hAnsi="Times New Roman" w:cs="Times New Roman"/>
          <w:sz w:val="26"/>
          <w:szCs w:val="26"/>
        </w:rPr>
        <w:t>lit</w:t>
      </w:r>
      <w:proofErr w:type="gramEnd"/>
      <w:r>
        <w:rPr>
          <w:rFonts w:ascii="Times New Roman" w:hAnsi="Times New Roman" w:cs="Times New Roman"/>
          <w:sz w:val="26"/>
          <w:szCs w:val="26"/>
        </w:rPr>
        <w:t xml:space="preserve">. a) </w:t>
      </w:r>
      <w:proofErr w:type="gramStart"/>
      <w:r>
        <w:rPr>
          <w:rFonts w:ascii="Times New Roman" w:hAnsi="Times New Roman" w:cs="Times New Roman"/>
          <w:sz w:val="26"/>
          <w:szCs w:val="26"/>
        </w:rPr>
        <w:t>pentru</w:t>
      </w:r>
      <w:proofErr w:type="gramEnd"/>
      <w:r>
        <w:rPr>
          <w:rFonts w:ascii="Times New Roman" w:hAnsi="Times New Roman" w:cs="Times New Roman"/>
          <w:sz w:val="26"/>
          <w:szCs w:val="26"/>
        </w:rPr>
        <w:t xml:space="preserve"> tinerii care împlinesc vârsta de 18 ani cererea este însoţită şi de copia dovezii continuării studiilor, la o formă de învăţământ de zi, eliberată de unitatea de învăţământ la care frecventează cursurile, </w:t>
      </w:r>
      <w:r>
        <w:rPr>
          <w:rFonts w:ascii="Times New Roman" w:hAnsi="Times New Roman" w:cs="Times New Roman"/>
          <w:sz w:val="26"/>
          <w:szCs w:val="26"/>
        </w:rPr>
        <w:lastRenderedPageBreak/>
        <w:t xml:space="preserve">conform prevederilor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55</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(2)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Legea nr. 272/2004, republicată, cu modificările şi completările ulterioare, </w:t>
      </w:r>
      <w:proofErr w:type="gramStart"/>
      <w:r>
        <w:rPr>
          <w:rFonts w:ascii="Times New Roman" w:hAnsi="Times New Roman" w:cs="Times New Roman"/>
          <w:sz w:val="26"/>
          <w:szCs w:val="26"/>
        </w:rPr>
        <w:t>care</w:t>
      </w:r>
      <w:proofErr w:type="gramEnd"/>
      <w:r>
        <w:rPr>
          <w:rFonts w:ascii="Times New Roman" w:hAnsi="Times New Roman" w:cs="Times New Roman"/>
          <w:sz w:val="26"/>
          <w:szCs w:val="26"/>
        </w:rPr>
        <w:t xml:space="preserve"> a stat la baza prelungirii măsurii de plasament.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Cererea şi documentele justificative prevăzute la alin. (2) - (5) se depun şi se înregistrează la agenţiile teritoriale.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(7) În situaţia prevăzută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9</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chiar dacă măsura plasamentului se continuă la acelaşi beneficiar, se </w:t>
      </w:r>
      <w:proofErr w:type="gramStart"/>
      <w:r>
        <w:rPr>
          <w:rFonts w:ascii="Times New Roman" w:hAnsi="Times New Roman" w:cs="Times New Roman"/>
          <w:sz w:val="26"/>
          <w:szCs w:val="26"/>
        </w:rPr>
        <w:t>va</w:t>
      </w:r>
      <w:proofErr w:type="gramEnd"/>
      <w:r>
        <w:rPr>
          <w:rFonts w:ascii="Times New Roman" w:hAnsi="Times New Roman" w:cs="Times New Roman"/>
          <w:sz w:val="26"/>
          <w:szCs w:val="26"/>
        </w:rPr>
        <w:t xml:space="preserve"> depune o nouă cerere, însoţită de documentele prevăzute la alin. (1) - (4).</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(8) Modelul cererii pentru acordarea alocaţiei de plasament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prevăzut în </w:t>
      </w:r>
      <w:r>
        <w:rPr>
          <w:rFonts w:ascii="Times New Roman" w:hAnsi="Times New Roman" w:cs="Times New Roman"/>
          <w:color w:val="008000"/>
          <w:sz w:val="26"/>
          <w:szCs w:val="26"/>
          <w:u w:val="single"/>
        </w:rPr>
        <w:t>anexa nr. 2</w:t>
      </w:r>
      <w:r>
        <w:rPr>
          <w:rFonts w:ascii="Times New Roman" w:hAnsi="Times New Roman" w:cs="Times New Roman"/>
          <w:sz w:val="26"/>
          <w:szCs w:val="26"/>
        </w:rPr>
        <w: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(9) În vederea facilitării accesului la alocaţie al beneficiarilor, direcţiile generale şi agenţiile teritoriale pun la dispoziţia acestora modelul de cerere.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(10) Formularul de cerere va fi disponibil şi online pe site-urile Ministerului Muncii, Familiei, Protecţiei Sociale şi Persoanelor Vârstnice, Agenţiei Naţionale pentru Plăţi şi Inspecţie Socială, denumită în continuare Agenţie, agenţiilor teritoriale şi direcţiilor generale.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12</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Beneficiarul depune cererea prevăzută la </w:t>
      </w:r>
      <w:r>
        <w:rPr>
          <w:rFonts w:ascii="Times New Roman" w:hAnsi="Times New Roman" w:cs="Times New Roman"/>
          <w:color w:val="008000"/>
          <w:sz w:val="26"/>
          <w:szCs w:val="26"/>
          <w:u w:val="single"/>
        </w:rPr>
        <w:t>art. 11</w:t>
      </w:r>
      <w:r>
        <w:rPr>
          <w:rFonts w:ascii="Times New Roman" w:hAnsi="Times New Roman" w:cs="Times New Roman"/>
          <w:sz w:val="26"/>
          <w:szCs w:val="26"/>
        </w:rPr>
        <w:t xml:space="preserve"> însoţită de documentele justificative până la data de 5 a lunii următoare celei în care a fost emisă dispoziţia conducătorului direcţiei generale sau hotărârea comisiei pentru protecţia copilului ori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instanţei de judecată, după caz.</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Cererile prevăzute la </w:t>
      </w:r>
      <w:r>
        <w:rPr>
          <w:rFonts w:ascii="Times New Roman" w:hAnsi="Times New Roman" w:cs="Times New Roman"/>
          <w:color w:val="008000"/>
          <w:sz w:val="26"/>
          <w:szCs w:val="26"/>
          <w:u w:val="single"/>
        </w:rPr>
        <w:t>art. 11</w:t>
      </w:r>
      <w:r>
        <w:rPr>
          <w:rFonts w:ascii="Times New Roman" w:hAnsi="Times New Roman" w:cs="Times New Roman"/>
          <w:sz w:val="26"/>
          <w:szCs w:val="26"/>
        </w:rPr>
        <w:t xml:space="preserve"> se soluţionează în termen de 10 zile lucrătoare de la data înregistrării la agenţia teritorială, prin decizie de admitere sau, după caz, de respingere, emisă de directorul executiv.</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Decizia prevăzută la alin. (2)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comunică solicitantului în termen de 5 zile lucrătoare de la data emiterii. În cazul emiterii unei decizii de respingere, aceasta </w:t>
      </w:r>
      <w:proofErr w:type="gramStart"/>
      <w:r>
        <w:rPr>
          <w:rFonts w:ascii="Times New Roman" w:hAnsi="Times New Roman" w:cs="Times New Roman"/>
          <w:sz w:val="26"/>
          <w:szCs w:val="26"/>
        </w:rPr>
        <w:t>va</w:t>
      </w:r>
      <w:proofErr w:type="gramEnd"/>
      <w:r>
        <w:rPr>
          <w:rFonts w:ascii="Times New Roman" w:hAnsi="Times New Roman" w:cs="Times New Roman"/>
          <w:sz w:val="26"/>
          <w:szCs w:val="26"/>
        </w:rPr>
        <w:t xml:space="preserve"> conţine şi motivele respingerii.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Contestaţiile </w:t>
      </w:r>
      <w:proofErr w:type="gramStart"/>
      <w:r>
        <w:rPr>
          <w:rFonts w:ascii="Times New Roman" w:hAnsi="Times New Roman" w:cs="Times New Roman"/>
          <w:sz w:val="26"/>
          <w:szCs w:val="26"/>
        </w:rPr>
        <w:t>formulate</w:t>
      </w:r>
      <w:proofErr w:type="gramEnd"/>
      <w:r>
        <w:rPr>
          <w:rFonts w:ascii="Times New Roman" w:hAnsi="Times New Roman" w:cs="Times New Roman"/>
          <w:sz w:val="26"/>
          <w:szCs w:val="26"/>
        </w:rPr>
        <w:t xml:space="preserve"> împotriva deciziei prevăzute la alin. (3)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soluţionează potrivit </w:t>
      </w:r>
      <w:r>
        <w:rPr>
          <w:rFonts w:ascii="Times New Roman" w:hAnsi="Times New Roman" w:cs="Times New Roman"/>
          <w:color w:val="008000"/>
          <w:sz w:val="26"/>
          <w:szCs w:val="26"/>
          <w:u w:val="single"/>
        </w:rPr>
        <w:t>Legii</w:t>
      </w:r>
      <w:r>
        <w:rPr>
          <w:rFonts w:ascii="Times New Roman" w:hAnsi="Times New Roman" w:cs="Times New Roman"/>
          <w:sz w:val="26"/>
          <w:szCs w:val="26"/>
        </w:rPr>
        <w:t xml:space="preserve"> contenciosului administrativ nr. </w:t>
      </w:r>
      <w:proofErr w:type="gramStart"/>
      <w:r>
        <w:rPr>
          <w:rFonts w:ascii="Times New Roman" w:hAnsi="Times New Roman" w:cs="Times New Roman"/>
          <w:sz w:val="26"/>
          <w:szCs w:val="26"/>
        </w:rPr>
        <w:t>554/2004, cu modificările şi completările ulterioare.</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13</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Dreptul la alocaţie se stabileşte începând cu </w:t>
      </w:r>
      <w:proofErr w:type="gramStart"/>
      <w:r>
        <w:rPr>
          <w:rFonts w:ascii="Times New Roman" w:hAnsi="Times New Roman" w:cs="Times New Roman"/>
          <w:sz w:val="26"/>
          <w:szCs w:val="26"/>
        </w:rPr>
        <w:t>luna</w:t>
      </w:r>
      <w:proofErr w:type="gramEnd"/>
      <w:r>
        <w:rPr>
          <w:rFonts w:ascii="Times New Roman" w:hAnsi="Times New Roman" w:cs="Times New Roman"/>
          <w:sz w:val="26"/>
          <w:szCs w:val="26"/>
        </w:rPr>
        <w:t xml:space="preserve"> următoare celei în care a fost emisă dispoziţia conducătorului direcţiei generale sau hotărârea comisiei pentru protecţia copilului ori a instanţei de judecată, după caz.</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Plata alocaţiei se efectuează începând cu </w:t>
      </w:r>
      <w:proofErr w:type="gramStart"/>
      <w:r>
        <w:rPr>
          <w:rFonts w:ascii="Times New Roman" w:hAnsi="Times New Roman" w:cs="Times New Roman"/>
          <w:sz w:val="26"/>
          <w:szCs w:val="26"/>
        </w:rPr>
        <w:t>luna</w:t>
      </w:r>
      <w:proofErr w:type="gramEnd"/>
      <w:r>
        <w:rPr>
          <w:rFonts w:ascii="Times New Roman" w:hAnsi="Times New Roman" w:cs="Times New Roman"/>
          <w:sz w:val="26"/>
          <w:szCs w:val="26"/>
        </w:rPr>
        <w:t xml:space="preserve"> următoare emiterii dispoziţiei prevăzute la alin. (1).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14</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Până la data de 5 a lunii următoare celei în care a fost emisă dispoziţia conducătorului direcţiei generale sau hotărârea comisiei pentru protecţia copilului ori, după caz, a instanţei de judecată, direcţia generală transmite agenţiei teritoriale lista cu copiii aflaţi în plasament şi persoanele la care s-a dispus acesta ori organismele private acreditate.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Pentru situaţia prevăzută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11</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(2) </w:t>
      </w:r>
      <w:proofErr w:type="gramStart"/>
      <w:r>
        <w:rPr>
          <w:rFonts w:ascii="Times New Roman" w:hAnsi="Times New Roman" w:cs="Times New Roman"/>
          <w:sz w:val="26"/>
          <w:szCs w:val="26"/>
        </w:rPr>
        <w:t>lista</w:t>
      </w:r>
      <w:proofErr w:type="gramEnd"/>
      <w:r>
        <w:rPr>
          <w:rFonts w:ascii="Times New Roman" w:hAnsi="Times New Roman" w:cs="Times New Roman"/>
          <w:sz w:val="26"/>
          <w:szCs w:val="26"/>
        </w:rPr>
        <w:t xml:space="preserve"> prevăzută la alin. (1)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însoţită şi de copia certificatului/certificatelor de grefă, precum şi a extrasului de naştere ori a actului constatator al naşterii.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15</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(1) Beneficiarul sau, după caz, direcţia generală are obligaţia de a comunica agenţiei teritoriale în termen de 5 zile orice modificare intervenită în situaţia </w:t>
      </w:r>
      <w:proofErr w:type="gramStart"/>
      <w:r>
        <w:rPr>
          <w:rFonts w:ascii="Times New Roman" w:hAnsi="Times New Roman" w:cs="Times New Roman"/>
          <w:sz w:val="26"/>
          <w:szCs w:val="26"/>
        </w:rPr>
        <w:t>sa</w:t>
      </w:r>
      <w:proofErr w:type="gramEnd"/>
      <w:r>
        <w:rPr>
          <w:rFonts w:ascii="Times New Roman" w:hAnsi="Times New Roman" w:cs="Times New Roman"/>
          <w:sz w:val="26"/>
          <w:szCs w:val="26"/>
        </w:rPr>
        <w:t>, de natură să determine încetarea sau suspendarea plăţii dreptului la alocaţie.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Pentru tinerii care au împlinit vârsta de 18 ani şi care beneficiază de măsura plasamentului şi după această vârstă, conform prevederilor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9</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prelungirea acordării alocaţiei se face în baza dispoziţiei conducătorului direcţiei generale sau hotărârii comisiei pentru protecţia copilului ori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instanţei de judecată, după caz.</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Pentru tinerii prevăzuţi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9</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w:t>
      </w:r>
      <w:proofErr w:type="gramStart"/>
      <w:r>
        <w:rPr>
          <w:rFonts w:ascii="Times New Roman" w:hAnsi="Times New Roman" w:cs="Times New Roman"/>
          <w:sz w:val="26"/>
          <w:szCs w:val="26"/>
        </w:rPr>
        <w:t>lit</w:t>
      </w:r>
      <w:proofErr w:type="gramEnd"/>
      <w:r>
        <w:rPr>
          <w:rFonts w:ascii="Times New Roman" w:hAnsi="Times New Roman" w:cs="Times New Roman"/>
          <w:sz w:val="26"/>
          <w:szCs w:val="26"/>
        </w:rPr>
        <w:t>. a) beneficiarul are obligaţia de a prezenta din 6 în 6 luni de la emiterea deciziei de acordare a alocaţiei adeverinţa emisă de unitatea de învăţământ care atestă că îşi continuă studiile la o formă de învăţământ cursuri de zi.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Pentru copiii încadraţi în grad de handicap şi pentru care este dispusă reevaluarea, beneficiarul are obligaţia de a prezenta la agenţia teritorială copia după noul certificat de încadrare în grad de handicap, în termen de maximum 30 de zile de la emiterea acestuia.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Începând cu data încetării valabilităţii certificatului de încadrare în grad de handicap şi până la prezentarea noului certificat de încadrare în grad de handicap în termenul solicitat la alin. (4) </w:t>
      </w:r>
      <w:proofErr w:type="gramStart"/>
      <w:r>
        <w:rPr>
          <w:rFonts w:ascii="Times New Roman" w:hAnsi="Times New Roman" w:cs="Times New Roman"/>
          <w:sz w:val="26"/>
          <w:szCs w:val="26"/>
        </w:rPr>
        <w:t>alocaţia</w:t>
      </w:r>
      <w:proofErr w:type="gramEnd"/>
      <w:r>
        <w:rPr>
          <w:rFonts w:ascii="Times New Roman" w:hAnsi="Times New Roman" w:cs="Times New Roman"/>
          <w:sz w:val="26"/>
          <w:szCs w:val="26"/>
        </w:rPr>
        <w:t xml:space="preserve"> se acordă fără aplicarea majorării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32</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(4) </w:t>
      </w:r>
      <w:proofErr w:type="gramStart"/>
      <w:r>
        <w:rPr>
          <w:rFonts w:ascii="Times New Roman" w:hAnsi="Times New Roman" w:cs="Times New Roman"/>
          <w:sz w:val="26"/>
          <w:szCs w:val="26"/>
        </w:rPr>
        <w:t>din</w:t>
      </w:r>
      <w:proofErr w:type="gramEnd"/>
      <w:r>
        <w:rPr>
          <w:rFonts w:ascii="Times New Roman" w:hAnsi="Times New Roman" w:cs="Times New Roman"/>
          <w:sz w:val="26"/>
          <w:szCs w:val="26"/>
        </w:rPr>
        <w:t xml:space="preserve"> Ordonanţa de urgenţă a Guvernului nr. </w:t>
      </w:r>
      <w:proofErr w:type="gramStart"/>
      <w:r>
        <w:rPr>
          <w:rFonts w:ascii="Times New Roman" w:hAnsi="Times New Roman" w:cs="Times New Roman"/>
          <w:sz w:val="26"/>
          <w:szCs w:val="26"/>
        </w:rPr>
        <w:t xml:space="preserve">111/2010, aprobată cu modificări prin </w:t>
      </w:r>
      <w:r>
        <w:rPr>
          <w:rFonts w:ascii="Times New Roman" w:hAnsi="Times New Roman" w:cs="Times New Roman"/>
          <w:color w:val="008000"/>
          <w:sz w:val="26"/>
          <w:szCs w:val="26"/>
          <w:u w:val="single"/>
        </w:rPr>
        <w:t>Legea nr.</w:t>
      </w:r>
      <w:proofErr w:type="gramEnd"/>
      <w:r>
        <w:rPr>
          <w:rFonts w:ascii="Times New Roman" w:hAnsi="Times New Roman" w:cs="Times New Roman"/>
          <w:color w:val="008000"/>
          <w:sz w:val="26"/>
          <w:szCs w:val="26"/>
          <w:u w:val="single"/>
        </w:rPr>
        <w:t xml:space="preserve"> </w:t>
      </w:r>
      <w:proofErr w:type="gramStart"/>
      <w:r>
        <w:rPr>
          <w:rFonts w:ascii="Times New Roman" w:hAnsi="Times New Roman" w:cs="Times New Roman"/>
          <w:color w:val="008000"/>
          <w:sz w:val="26"/>
          <w:szCs w:val="26"/>
          <w:u w:val="single"/>
        </w:rPr>
        <w:t>132/2011</w:t>
      </w:r>
      <w:r>
        <w:rPr>
          <w:rFonts w:ascii="Times New Roman" w:hAnsi="Times New Roman" w:cs="Times New Roman"/>
          <w:sz w:val="26"/>
          <w:szCs w:val="26"/>
        </w:rPr>
        <w:t>, cu modificările şi completările ulterioare.</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Pentru situaţia prevăzută la alin. (5) </w:t>
      </w:r>
      <w:proofErr w:type="gramStart"/>
      <w:r>
        <w:rPr>
          <w:rFonts w:ascii="Times New Roman" w:hAnsi="Times New Roman" w:cs="Times New Roman"/>
          <w:sz w:val="26"/>
          <w:szCs w:val="26"/>
        </w:rPr>
        <w:t>directorul</w:t>
      </w:r>
      <w:proofErr w:type="gramEnd"/>
      <w:r>
        <w:rPr>
          <w:rFonts w:ascii="Times New Roman" w:hAnsi="Times New Roman" w:cs="Times New Roman"/>
          <w:sz w:val="26"/>
          <w:szCs w:val="26"/>
        </w:rPr>
        <w:t xml:space="preserve"> executiv al agenţiei teritoriale emite o nouă decizie de modificare a cuantumului, pe care o comunică beneficiarului.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16</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Plata alocaţiei se suspendă, prin decizia directorului executiv al agenţiei teritoriale, începând cu </w:t>
      </w:r>
      <w:proofErr w:type="gramStart"/>
      <w:r>
        <w:rPr>
          <w:rFonts w:ascii="Times New Roman" w:hAnsi="Times New Roman" w:cs="Times New Roman"/>
          <w:sz w:val="26"/>
          <w:szCs w:val="26"/>
        </w:rPr>
        <w:t>luna</w:t>
      </w:r>
      <w:proofErr w:type="gramEnd"/>
      <w:r>
        <w:rPr>
          <w:rFonts w:ascii="Times New Roman" w:hAnsi="Times New Roman" w:cs="Times New Roman"/>
          <w:sz w:val="26"/>
          <w:szCs w:val="26"/>
        </w:rPr>
        <w:t xml:space="preserve"> următoare celei în care se produce una dintre următoarele situaţii: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proofErr w:type="gramStart"/>
      <w:r>
        <w:rPr>
          <w:rFonts w:ascii="Times New Roman" w:hAnsi="Times New Roman" w:cs="Times New Roman"/>
          <w:sz w:val="26"/>
          <w:szCs w:val="26"/>
        </w:rPr>
        <w:t>pentru</w:t>
      </w:r>
      <w:proofErr w:type="gramEnd"/>
      <w:r>
        <w:rPr>
          <w:rFonts w:ascii="Times New Roman" w:hAnsi="Times New Roman" w:cs="Times New Roman"/>
          <w:sz w:val="26"/>
          <w:szCs w:val="26"/>
        </w:rPr>
        <w:t xml:space="preserve"> tinerii peste 18 ani nu s-a îndeplinit obligaţia prevăzută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15</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cu excepţia situaţiei de întrerupere a cursurilor din motive medicale;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tânărul</w:t>
      </w:r>
      <w:proofErr w:type="gramEnd"/>
      <w:r>
        <w:rPr>
          <w:rFonts w:ascii="Times New Roman" w:hAnsi="Times New Roman" w:cs="Times New Roman"/>
          <w:sz w:val="26"/>
          <w:szCs w:val="26"/>
        </w:rPr>
        <w:t xml:space="preserve"> pentru care s-a stabilit măsura plasamentului a împlinit vârsta de 18 ani şi nu a fost prezentată dispoziţia conducătorului direcţiei generale sau hotărârea comisiei pentru protecţia copilului ori a instanţei de judecată, după caz, în vederea prelungirii măsurii de plasament, în condiţiile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55</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(2)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(3) din Legea nr. 272/2004, republicată, cu modificările şi completările ulterioare;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w:t>
      </w:r>
      <w:proofErr w:type="gramStart"/>
      <w:r>
        <w:rPr>
          <w:rFonts w:ascii="Times New Roman" w:hAnsi="Times New Roman" w:cs="Times New Roman"/>
          <w:sz w:val="26"/>
          <w:szCs w:val="26"/>
        </w:rPr>
        <w:t>timp</w:t>
      </w:r>
      <w:proofErr w:type="gramEnd"/>
      <w:r>
        <w:rPr>
          <w:rFonts w:ascii="Times New Roman" w:hAnsi="Times New Roman" w:cs="Times New Roman"/>
          <w:sz w:val="26"/>
          <w:szCs w:val="26"/>
        </w:rPr>
        <w:t xml:space="preserve"> de 3 luni consecutive se înregistrează mandate poştale returnate.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În situaţiile prevăzute la alin. (1) </w:t>
      </w:r>
      <w:proofErr w:type="gramStart"/>
      <w:r>
        <w:rPr>
          <w:rFonts w:ascii="Times New Roman" w:hAnsi="Times New Roman" w:cs="Times New Roman"/>
          <w:sz w:val="26"/>
          <w:szCs w:val="26"/>
        </w:rPr>
        <w:t>lit</w:t>
      </w:r>
      <w:proofErr w:type="gramEnd"/>
      <w:r>
        <w:rPr>
          <w:rFonts w:ascii="Times New Roman" w:hAnsi="Times New Roman" w:cs="Times New Roman"/>
          <w:sz w:val="26"/>
          <w:szCs w:val="26"/>
        </w:rPr>
        <w:t xml:space="preserve">. a)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b), plata alocaţiei se reia cu luna următoare prezentării actelor doveditoare, inclusiv pentru perioadele de suspendare a dreptului, cu respectarea termenului general de prescripţie prevăzut de lege.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În situaţia de suspendare a drepturilor prevăzute la alin. (1) </w:t>
      </w:r>
      <w:proofErr w:type="gramStart"/>
      <w:r>
        <w:rPr>
          <w:rFonts w:ascii="Times New Roman" w:hAnsi="Times New Roman" w:cs="Times New Roman"/>
          <w:sz w:val="26"/>
          <w:szCs w:val="26"/>
        </w:rPr>
        <w:t>lit</w:t>
      </w:r>
      <w:proofErr w:type="gramEnd"/>
      <w:r>
        <w:rPr>
          <w:rFonts w:ascii="Times New Roman" w:hAnsi="Times New Roman" w:cs="Times New Roman"/>
          <w:sz w:val="26"/>
          <w:szCs w:val="26"/>
        </w:rPr>
        <w:t xml:space="preserve">. c), plata se reia cu </w:t>
      </w:r>
      <w:proofErr w:type="gramStart"/>
      <w:r>
        <w:rPr>
          <w:rFonts w:ascii="Times New Roman" w:hAnsi="Times New Roman" w:cs="Times New Roman"/>
          <w:sz w:val="26"/>
          <w:szCs w:val="26"/>
        </w:rPr>
        <w:t>luna</w:t>
      </w:r>
      <w:proofErr w:type="gramEnd"/>
      <w:r>
        <w:rPr>
          <w:rFonts w:ascii="Times New Roman" w:hAnsi="Times New Roman" w:cs="Times New Roman"/>
          <w:sz w:val="26"/>
          <w:szCs w:val="26"/>
        </w:rPr>
        <w:t xml:space="preserve"> următoare depunerii de către beneficiar la agenţia teritorială a unei cereri scrise, inclusiv pentru perioadele de suspendare a dreptului.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În situaţia în care în termen de maximum 60 de zile de la suspendarea plăţii beneficiarul nu prezintă, după caz, documentele doveditoare sau solicitarea de reluare a plăţii, agenţia teritorială sesizează direcţia generală care verifică situaţia de fapt şi face demersurile necesare pentru menţinerea ori încetarea măsurii de protecţie în baza căreia se plăteşte alocaţia.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(5) În cazul în care în perioada de suspendare a plăţii alocaţiei intervin modificări de natură </w:t>
      </w:r>
      <w:proofErr w:type="gramStart"/>
      <w:r>
        <w:rPr>
          <w:rFonts w:ascii="Times New Roman" w:hAnsi="Times New Roman" w:cs="Times New Roman"/>
          <w:sz w:val="26"/>
          <w:szCs w:val="26"/>
        </w:rPr>
        <w:t>să</w:t>
      </w:r>
      <w:proofErr w:type="gramEnd"/>
      <w:r>
        <w:rPr>
          <w:rFonts w:ascii="Times New Roman" w:hAnsi="Times New Roman" w:cs="Times New Roman"/>
          <w:sz w:val="26"/>
          <w:szCs w:val="26"/>
        </w:rPr>
        <w:t xml:space="preserve"> conducă la încetarea plăţii acesteia, se aplică prevederile </w:t>
      </w:r>
      <w:r>
        <w:rPr>
          <w:rFonts w:ascii="Times New Roman" w:hAnsi="Times New Roman" w:cs="Times New Roman"/>
          <w:color w:val="008000"/>
          <w:sz w:val="26"/>
          <w:szCs w:val="26"/>
          <w:u w:val="single"/>
        </w:rPr>
        <w:t>art. 17</w:t>
      </w:r>
      <w:r>
        <w:rPr>
          <w:rFonts w:ascii="Times New Roman" w:hAnsi="Times New Roman" w:cs="Times New Roman"/>
          <w:sz w:val="26"/>
          <w:szCs w:val="26"/>
        </w:rPr>
        <w: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În situaţia în care pentru tânărul care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împlinit vârsta de 18 ani şi urmează studiile la o formă de învăţământ cursuri de zi înainte de terminarea anului şcolar se prezintă documentele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15</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(2)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(3), plata alocaţiei nu se suspendă.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17</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Plata alocaţiei încetează începând cu </w:t>
      </w:r>
      <w:proofErr w:type="gramStart"/>
      <w:r>
        <w:rPr>
          <w:rFonts w:ascii="Times New Roman" w:hAnsi="Times New Roman" w:cs="Times New Roman"/>
          <w:sz w:val="26"/>
          <w:szCs w:val="26"/>
        </w:rPr>
        <w:t>luna</w:t>
      </w:r>
      <w:proofErr w:type="gramEnd"/>
      <w:r>
        <w:rPr>
          <w:rFonts w:ascii="Times New Roman" w:hAnsi="Times New Roman" w:cs="Times New Roman"/>
          <w:sz w:val="26"/>
          <w:szCs w:val="26"/>
        </w:rPr>
        <w:t xml:space="preserve"> următoare celei în care se produce una dintre următoarele situaţii: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proofErr w:type="gramStart"/>
      <w:r>
        <w:rPr>
          <w:rFonts w:ascii="Times New Roman" w:hAnsi="Times New Roman" w:cs="Times New Roman"/>
          <w:sz w:val="26"/>
          <w:szCs w:val="26"/>
        </w:rPr>
        <w:t>copilul</w:t>
      </w:r>
      <w:proofErr w:type="gramEnd"/>
      <w:r>
        <w:rPr>
          <w:rFonts w:ascii="Times New Roman" w:hAnsi="Times New Roman" w:cs="Times New Roman"/>
          <w:sz w:val="26"/>
          <w:szCs w:val="26"/>
        </w:rPr>
        <w:t xml:space="preserve"> a împlinit vârsta de 18 ani şi nu se află în una dintre situaţiile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9</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(3) </w:t>
      </w:r>
      <w:proofErr w:type="gramStart"/>
      <w:r>
        <w:rPr>
          <w:rFonts w:ascii="Times New Roman" w:hAnsi="Times New Roman" w:cs="Times New Roman"/>
          <w:sz w:val="26"/>
          <w:szCs w:val="26"/>
        </w:rPr>
        <w:t>şi</w:t>
      </w:r>
      <w:proofErr w:type="gramEnd"/>
      <w:r>
        <w:rPr>
          <w:rFonts w:ascii="Times New Roman" w:hAnsi="Times New Roman" w:cs="Times New Roman"/>
          <w:sz w:val="26"/>
          <w:szCs w:val="26"/>
        </w:rPr>
        <w:t xml:space="preserv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16</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(1) </w:t>
      </w:r>
      <w:proofErr w:type="gramStart"/>
      <w:r>
        <w:rPr>
          <w:rFonts w:ascii="Times New Roman" w:hAnsi="Times New Roman" w:cs="Times New Roman"/>
          <w:sz w:val="26"/>
          <w:szCs w:val="26"/>
        </w:rPr>
        <w:t>lit</w:t>
      </w:r>
      <w:proofErr w:type="gramEnd"/>
      <w:r>
        <w:rPr>
          <w:rFonts w:ascii="Times New Roman" w:hAnsi="Times New Roman" w:cs="Times New Roman"/>
          <w:sz w:val="26"/>
          <w:szCs w:val="26"/>
        </w:rPr>
        <w:t>. b);</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proofErr w:type="gramStart"/>
      <w:r>
        <w:rPr>
          <w:rFonts w:ascii="Times New Roman" w:hAnsi="Times New Roman" w:cs="Times New Roman"/>
          <w:sz w:val="26"/>
          <w:szCs w:val="26"/>
        </w:rPr>
        <w:t>nu</w:t>
      </w:r>
      <w:proofErr w:type="gramEnd"/>
      <w:r>
        <w:rPr>
          <w:rFonts w:ascii="Times New Roman" w:hAnsi="Times New Roman" w:cs="Times New Roman"/>
          <w:sz w:val="26"/>
          <w:szCs w:val="26"/>
        </w:rPr>
        <w:t xml:space="preserve"> a fost îndeplinită obligaţia prevăzută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16</w:t>
      </w:r>
      <w:r>
        <w:rPr>
          <w:rFonts w:ascii="Times New Roman" w:hAnsi="Times New Roman" w:cs="Times New Roman"/>
          <w:sz w:val="26"/>
          <w:szCs w:val="26"/>
        </w:rPr>
        <w:t xml:space="preserve"> alin.</w:t>
      </w:r>
      <w:proofErr w:type="gramEnd"/>
      <w:r>
        <w:rPr>
          <w:rFonts w:ascii="Times New Roman" w:hAnsi="Times New Roman" w:cs="Times New Roman"/>
          <w:sz w:val="26"/>
          <w:szCs w:val="26"/>
        </w:rPr>
        <w:t xml:space="preserve"> (4), în termen de maximum 60 de zile de la suspendarea plăţii alocaţiei;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w:t>
      </w:r>
      <w:proofErr w:type="gramStart"/>
      <w:r>
        <w:rPr>
          <w:rFonts w:ascii="Times New Roman" w:hAnsi="Times New Roman" w:cs="Times New Roman"/>
          <w:sz w:val="26"/>
          <w:szCs w:val="26"/>
        </w:rPr>
        <w:t>tânărul</w:t>
      </w:r>
      <w:proofErr w:type="gramEnd"/>
      <w:r>
        <w:rPr>
          <w:rFonts w:ascii="Times New Roman" w:hAnsi="Times New Roman" w:cs="Times New Roman"/>
          <w:sz w:val="26"/>
          <w:szCs w:val="26"/>
        </w:rPr>
        <w:t xml:space="preserve"> a împlinit vârsta de 26 de ani;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w:t>
      </w:r>
      <w:proofErr w:type="gramStart"/>
      <w:r>
        <w:rPr>
          <w:rFonts w:ascii="Times New Roman" w:hAnsi="Times New Roman" w:cs="Times New Roman"/>
          <w:sz w:val="26"/>
          <w:szCs w:val="26"/>
        </w:rPr>
        <w:t>s-</w:t>
      </w:r>
      <w:proofErr w:type="gramEnd"/>
      <w:r>
        <w:rPr>
          <w:rFonts w:ascii="Times New Roman" w:hAnsi="Times New Roman" w:cs="Times New Roman"/>
          <w:sz w:val="26"/>
          <w:szCs w:val="26"/>
        </w:rPr>
        <w:t>a produs decesul copilului aflat în plasament, plasament în regim de urgenţă sau tutelă;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w:t>
      </w:r>
      <w:proofErr w:type="gramStart"/>
      <w:r>
        <w:rPr>
          <w:rFonts w:ascii="Times New Roman" w:hAnsi="Times New Roman" w:cs="Times New Roman"/>
          <w:sz w:val="26"/>
          <w:szCs w:val="26"/>
        </w:rPr>
        <w:t>s-</w:t>
      </w:r>
      <w:proofErr w:type="gramEnd"/>
      <w:r>
        <w:rPr>
          <w:rFonts w:ascii="Times New Roman" w:hAnsi="Times New Roman" w:cs="Times New Roman"/>
          <w:sz w:val="26"/>
          <w:szCs w:val="26"/>
        </w:rPr>
        <w:t>a produs decesul beneficiarului;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f)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încetat măsura de plasament, plasament în regim de urgenţă sau tutela.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18</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Lunar, până la data de 7 a fiecărei luni, agenţiile teritoriale transmit Agenţiei fundamentarea necesarului de credite pentru plata alocaţiei.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Pe baza fundamentărilor prevăzute la alin. (1), Agenţia solicită Ministerului Muncii, Familiei, Protecţiei Sociale şi Persoanelor Vârstnice, până la data de 10 a fiecărei luni, necesarul de credite bugetare centralizat.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19</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Fondurile necesare plăţii alocaţiei, cheltuielile administrative, precum şi cele de transmitere a drepturilor se asigură din bugetul de stat, prin bugetul Ministerului Muncii, Familiei, Protecţiei Sociale şi Persoanelor Vârstnice.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Plata drepturilor la alocaţie se face de către Agenţie, prin agenţiile teritoriale.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Drepturile se achită lunar beneficiarului, pe bază de mandat poştal sau, după caz, în cont curent personal ori cont de card, ţinând seama de opţiunea beneficiarului.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În cazul copiilor pentru care s-a instituit măsura plasamentului la un organism privat acreditat, plata alocaţiei se efectuează de agenţiile teritoriale prin virarea sumelor primite de la Ministerul Muncii, Familiei, Protecţiei Sociale şi Persoanelor Vârstnice în contul special deschis cu această destinaţie de organismul privat acreditat.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În cazul achitării drepturilor prin mandat poştal, cheltuielile pentru transmiterea drepturilor se stabilesc în condiţiile prevăzute de legea bugetară anuală pentru drepturile asigurate din bugetul de stat.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În cazul achitării drepturilor la alocaţie în cont curent personal sau în cont de card, agenţiile teritoriale efectuează plata prin unităţile bancare pe bază de borderou, cu plata unui comision bancar.</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(7) Comisionul bancar prevăzut la alin. (6) </w:t>
      </w:r>
      <w:proofErr w:type="gramStart"/>
      <w:r>
        <w:rPr>
          <w:rFonts w:ascii="Times New Roman" w:hAnsi="Times New Roman" w:cs="Times New Roman"/>
          <w:sz w:val="26"/>
          <w:szCs w:val="26"/>
        </w:rPr>
        <w:t>nu</w:t>
      </w:r>
      <w:proofErr w:type="gramEnd"/>
      <w:r>
        <w:rPr>
          <w:rFonts w:ascii="Times New Roman" w:hAnsi="Times New Roman" w:cs="Times New Roman"/>
          <w:sz w:val="26"/>
          <w:szCs w:val="26"/>
        </w:rPr>
        <w:t xml:space="preserve"> poate fi mai mare de 0,1% din drepturile achitate şi va fi stabilit, prin negociere, la nivel teritorial între agenţiile teritoriale şi unităţile bancare.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(8) Fondurile pentru achitarea sumelor necesare pentru transmiterea drepturilor de alocaţie se suportă din bugetul Ministerului Muncii, Familiei, Protecţiei Sociale şi Persoanelor Vârstnice, din aceleaşi fonduri din care se suportă şi plata drepturilor.</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20</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Pe baza rapoartelor prevăzute la </w:t>
      </w:r>
      <w:r>
        <w:rPr>
          <w:rFonts w:ascii="Times New Roman" w:hAnsi="Times New Roman" w:cs="Times New Roman"/>
          <w:color w:val="008000"/>
          <w:sz w:val="26"/>
          <w:szCs w:val="26"/>
          <w:u w:val="single"/>
        </w:rPr>
        <w:t>art. 7</w:t>
      </w:r>
      <w:r>
        <w:rPr>
          <w:rFonts w:ascii="Times New Roman" w:hAnsi="Times New Roman" w:cs="Times New Roman"/>
          <w:sz w:val="26"/>
          <w:szCs w:val="26"/>
        </w:rPr>
        <w:t>, în situaţia în care acestea conţin elemente ce pot conduce la suspendarea dreptului, agenţiile teritoriale pot dispune pe această perioadă suspendarea dreptului, dar nu mai mult de două luni, cu excepţia situaţiilor în care trebuie să se pronunţe instanţele judecătoreşti, caz în care termenul se prelungeşte până la pronunţarea instanţei prin sentinţă executorie.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Sumele cu titlu de alocaţie plătite necuvenit se recuperează în condiţiile legii.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21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Sumele plătite necuvenit cu titlu de alocaţie se recuperează pe baza deciziei emise de directorul executiv al agenţiei teritoriale.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Decizia prin care se recuperează sumele încasate necuvenit se comunică celui obligat </w:t>
      </w:r>
      <w:proofErr w:type="gramStart"/>
      <w:r>
        <w:rPr>
          <w:rFonts w:ascii="Times New Roman" w:hAnsi="Times New Roman" w:cs="Times New Roman"/>
          <w:sz w:val="26"/>
          <w:szCs w:val="26"/>
        </w:rPr>
        <w:t>la</w:t>
      </w:r>
      <w:proofErr w:type="gramEnd"/>
      <w:r>
        <w:rPr>
          <w:rFonts w:ascii="Times New Roman" w:hAnsi="Times New Roman" w:cs="Times New Roman"/>
          <w:sz w:val="26"/>
          <w:szCs w:val="26"/>
        </w:rPr>
        <w:t xml:space="preserve"> plată în termen de 15 zile de la emitere.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Decizia de recuperare constituie titlu executoriu de la data comunicării, respectiv de la data semnării.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Pentru recuperarea sumelor acordate necuvenit se procedează după cum urmează: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proofErr w:type="gramStart"/>
      <w:r>
        <w:rPr>
          <w:rFonts w:ascii="Times New Roman" w:hAnsi="Times New Roman" w:cs="Times New Roman"/>
          <w:sz w:val="26"/>
          <w:szCs w:val="26"/>
        </w:rPr>
        <w:t>dacă</w:t>
      </w:r>
      <w:proofErr w:type="gramEnd"/>
      <w:r>
        <w:rPr>
          <w:rFonts w:ascii="Times New Roman" w:hAnsi="Times New Roman" w:cs="Times New Roman"/>
          <w:sz w:val="26"/>
          <w:szCs w:val="26"/>
        </w:rPr>
        <w:t xml:space="preserve"> beneficiarul primeşte în continuare alocaţie, se vor face reţineri eşalonat din drepturile aferente lunilor următoare, dar nu mai mult de 1/3 din aceste drepturi;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dacă beneficiarul nu mai primeşte drepturi în perioada următoare constatării debitului şi titularul consimte, prin angajament scris, să restituie suma încasată necuvenit, acesta va achita suma respectivă în contul agenţiei teritoriale deschis la Trezoreria Statului sau la sediul acesteia prin casierie, în termenul prevăzut de decizia de recuperare;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dacă titularul dreptului nu consimte la restituirea sumei şi nu există posibilitatea recuperării din alte drepturi, pe baza deciziei directorului executiv al agenţiei teritoriale, care constituie titlu executoriu, debitul se transmite la organele de executare silită, acestea urmând să confirme preluarea în continuare a urmăririi debitului respectiv.</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În situaţia în care beneficiarul alocaţiei, persoană singură, a decedat, nu se mai procedează la recuperarea sumelor încasate necuvenit cu acest titlu.</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Recuperarea debitelor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supusă prevederilor </w:t>
      </w:r>
      <w:r>
        <w:rPr>
          <w:rFonts w:ascii="Times New Roman" w:hAnsi="Times New Roman" w:cs="Times New Roman"/>
          <w:color w:val="008000"/>
          <w:sz w:val="26"/>
          <w:szCs w:val="26"/>
          <w:u w:val="single"/>
        </w:rPr>
        <w:t xml:space="preserve">Ordonanţei de urgenţă a Guvernului nr. </w:t>
      </w:r>
      <w:proofErr w:type="gramStart"/>
      <w:r>
        <w:rPr>
          <w:rFonts w:ascii="Times New Roman" w:hAnsi="Times New Roman" w:cs="Times New Roman"/>
          <w:color w:val="008000"/>
          <w:sz w:val="26"/>
          <w:szCs w:val="26"/>
          <w:u w:val="single"/>
        </w:rPr>
        <w:t>44/2014</w:t>
      </w:r>
      <w:r>
        <w:rPr>
          <w:rFonts w:ascii="Times New Roman" w:hAnsi="Times New Roman" w:cs="Times New Roman"/>
          <w:sz w:val="26"/>
          <w:szCs w:val="26"/>
        </w:rPr>
        <w:t xml:space="preserve"> pentru reglementarea unor măsuri privind recuperarea debitelor pentru beneficiile de asistenţă socială, precum şi pentru modificarea </w:t>
      </w:r>
      <w:r>
        <w:rPr>
          <w:rFonts w:ascii="Times New Roman" w:hAnsi="Times New Roman" w:cs="Times New Roman"/>
          <w:color w:val="008000"/>
          <w:sz w:val="26"/>
          <w:szCs w:val="26"/>
          <w:u w:val="single"/>
        </w:rPr>
        <w:t>art.</w:t>
      </w:r>
      <w:proofErr w:type="gramEnd"/>
      <w:r>
        <w:rPr>
          <w:rFonts w:ascii="Times New Roman" w:hAnsi="Times New Roman" w:cs="Times New Roman"/>
          <w:color w:val="008000"/>
          <w:sz w:val="26"/>
          <w:szCs w:val="26"/>
          <w:u w:val="single"/>
        </w:rPr>
        <w:t xml:space="preserve"> 101</w:t>
      </w:r>
      <w:r>
        <w:rPr>
          <w:rFonts w:ascii="Times New Roman" w:hAnsi="Times New Roman" w:cs="Times New Roman"/>
          <w:sz w:val="26"/>
          <w:szCs w:val="26"/>
        </w:rPr>
        <w:t xml:space="preserve"> din Legea nr. </w:t>
      </w:r>
      <w:proofErr w:type="gramStart"/>
      <w:r>
        <w:rPr>
          <w:rFonts w:ascii="Times New Roman" w:hAnsi="Times New Roman" w:cs="Times New Roman"/>
          <w:sz w:val="26"/>
          <w:szCs w:val="26"/>
        </w:rPr>
        <w:t>448/2006 privind protecţia şi promovarea drepturilor persoanelor cu handicap.</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22</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Drepturile la alocaţie nu pot fi urmărite silit decât în vederea recuperării, conform legii, a sumelor încasate necuvenit cu acest titlu.</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Asupra drepturilor de alocaţie nu se datorează impozit şi nici contribuţiile sociale obligatorii stabilite de lege.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23</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Agenţia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abilitată să ia toate măsurile necesare pentru asigurarea plăţii alocaţiei, inclusiv în ceea ce priveşte modificarea programelor informatice.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ART. 24</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În vederea menţinerii dreptului la alocaţie, persoanele care la data intrării în vigoare a prezentei proceduri se află în plata alocaţiei au obligaţia de a completa dosarul cu documentele justificative prevăzute la </w:t>
      </w:r>
      <w:r>
        <w:rPr>
          <w:rFonts w:ascii="Times New Roman" w:hAnsi="Times New Roman" w:cs="Times New Roman"/>
          <w:color w:val="008000"/>
          <w:sz w:val="26"/>
          <w:szCs w:val="26"/>
          <w:u w:val="single"/>
        </w:rPr>
        <w:t xml:space="preserve">art. </w:t>
      </w:r>
      <w:proofErr w:type="gramStart"/>
      <w:r>
        <w:rPr>
          <w:rFonts w:ascii="Times New Roman" w:hAnsi="Times New Roman" w:cs="Times New Roman"/>
          <w:color w:val="008000"/>
          <w:sz w:val="26"/>
          <w:szCs w:val="26"/>
          <w:u w:val="single"/>
        </w:rPr>
        <w:t>11</w:t>
      </w:r>
      <w:r>
        <w:rPr>
          <w:rFonts w:ascii="Times New Roman" w:hAnsi="Times New Roman" w:cs="Times New Roman"/>
          <w:sz w:val="26"/>
          <w:szCs w:val="26"/>
        </w:rPr>
        <w:t xml:space="preserve"> şi de a le depune la agenţiile teritoriale, în termen de maximum 60 de zile de la data publicării prezentei proceduri.</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În situaţia în care nu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îndeplinită obligaţia prevăzută la alin. (1), plata alocaţiei se suspendă până la prezentarea documentelor.</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Reluarea plăţii alocaţiei suspendate în condiţiile alin. (2) </w:t>
      </w:r>
      <w:proofErr w:type="gramStart"/>
      <w:r>
        <w:rPr>
          <w:rFonts w:ascii="Times New Roman" w:hAnsi="Times New Roman" w:cs="Times New Roman"/>
          <w:sz w:val="26"/>
          <w:szCs w:val="26"/>
        </w:rPr>
        <w:t>se</w:t>
      </w:r>
      <w:proofErr w:type="gramEnd"/>
      <w:r>
        <w:rPr>
          <w:rFonts w:ascii="Times New Roman" w:hAnsi="Times New Roman" w:cs="Times New Roman"/>
          <w:sz w:val="26"/>
          <w:szCs w:val="26"/>
        </w:rPr>
        <w:t xml:space="preserve"> face cu luna următoare depunerii documentelor, inclusiv pentru perioadele de suspendare a dreptului.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ART. 25</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color w:val="008000"/>
          <w:sz w:val="26"/>
          <w:szCs w:val="26"/>
          <w:u w:val="single"/>
        </w:rPr>
        <w:t>Anexele nr.</w:t>
      </w:r>
      <w:proofErr w:type="gramEnd"/>
      <w:r>
        <w:rPr>
          <w:rFonts w:ascii="Times New Roman" w:hAnsi="Times New Roman" w:cs="Times New Roman"/>
          <w:color w:val="008000"/>
          <w:sz w:val="26"/>
          <w:szCs w:val="26"/>
          <w:u w:val="single"/>
        </w:rPr>
        <w:t xml:space="preserve"> </w:t>
      </w:r>
      <w:proofErr w:type="gramStart"/>
      <w:r>
        <w:rPr>
          <w:rFonts w:ascii="Times New Roman" w:hAnsi="Times New Roman" w:cs="Times New Roman"/>
          <w:color w:val="008000"/>
          <w:sz w:val="26"/>
          <w:szCs w:val="26"/>
          <w:u w:val="single"/>
        </w:rPr>
        <w:t>1</w:t>
      </w:r>
      <w:r>
        <w:rPr>
          <w:rFonts w:ascii="Times New Roman" w:hAnsi="Times New Roman" w:cs="Times New Roman"/>
          <w:sz w:val="26"/>
          <w:szCs w:val="26"/>
        </w:rPr>
        <w:t xml:space="preserve"> şi </w:t>
      </w:r>
      <w:r>
        <w:rPr>
          <w:rFonts w:ascii="Times New Roman" w:hAnsi="Times New Roman" w:cs="Times New Roman"/>
          <w:color w:val="008000"/>
          <w:sz w:val="26"/>
          <w:szCs w:val="26"/>
          <w:u w:val="single"/>
        </w:rPr>
        <w:t>2</w:t>
      </w:r>
      <w:r>
        <w:rPr>
          <w:rFonts w:ascii="Times New Roman" w:hAnsi="Times New Roman" w:cs="Times New Roman"/>
          <w:sz w:val="26"/>
          <w:szCs w:val="26"/>
        </w:rPr>
        <w:t xml:space="preserve"> fac parte integrantă din prezenta procedură.</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#CIN</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Pr>
          <w:rFonts w:ascii="Times New Roman" w:hAnsi="Times New Roman" w:cs="Times New Roman"/>
          <w:b/>
          <w:bCs/>
          <w:i/>
          <w:iCs/>
          <w:sz w:val="26"/>
          <w:szCs w:val="26"/>
        </w:rPr>
        <w:t>NOTĂ: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 xml:space="preserve">    Reproducem mai </w:t>
      </w:r>
      <w:proofErr w:type="gramStart"/>
      <w:r>
        <w:rPr>
          <w:rFonts w:ascii="Times New Roman" w:hAnsi="Times New Roman" w:cs="Times New Roman"/>
          <w:i/>
          <w:iCs/>
          <w:sz w:val="26"/>
          <w:szCs w:val="26"/>
        </w:rPr>
        <w:t>jos</w:t>
      </w:r>
      <w:proofErr w:type="gramEnd"/>
      <w:r>
        <w:rPr>
          <w:rFonts w:ascii="Times New Roman" w:hAnsi="Times New Roman" w:cs="Times New Roman"/>
          <w:i/>
          <w:iCs/>
          <w:sz w:val="26"/>
          <w:szCs w:val="26"/>
        </w:rPr>
        <w:t xml:space="preserve"> dispozitivul </w:t>
      </w:r>
      <w:r>
        <w:rPr>
          <w:rFonts w:ascii="Times New Roman" w:hAnsi="Times New Roman" w:cs="Times New Roman"/>
          <w:i/>
          <w:iCs/>
          <w:color w:val="008000"/>
          <w:sz w:val="26"/>
          <w:szCs w:val="26"/>
          <w:u w:val="single"/>
        </w:rPr>
        <w:t>Deciziei nr. 6238/2019</w:t>
      </w: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a</w:t>
      </w:r>
      <w:proofErr w:type="gramEnd"/>
      <w:r>
        <w:rPr>
          <w:rFonts w:ascii="Times New Roman" w:hAnsi="Times New Roman" w:cs="Times New Roman"/>
          <w:i/>
          <w:iCs/>
          <w:sz w:val="26"/>
          <w:szCs w:val="26"/>
        </w:rPr>
        <w:t xml:space="preserve"> Înaltei Curţi de Casaţie şi Justiţie - Secţia de contencios administrativ şi fiscal (</w:t>
      </w:r>
      <w:r>
        <w:rPr>
          <w:rFonts w:ascii="Times New Roman" w:hAnsi="Times New Roman" w:cs="Times New Roman"/>
          <w:b/>
          <w:bCs/>
          <w:i/>
          <w:iCs/>
          <w:color w:val="008000"/>
          <w:sz w:val="26"/>
          <w:szCs w:val="26"/>
          <w:u w:val="single"/>
        </w:rPr>
        <w:t>#M1</w:t>
      </w:r>
      <w:r>
        <w:rPr>
          <w:rFonts w:ascii="Times New Roman" w:hAnsi="Times New Roman" w:cs="Times New Roman"/>
          <w:i/>
          <w:iCs/>
          <w:sz w:val="26"/>
          <w:szCs w:val="26"/>
        </w:rPr>
        <w: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#M1</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"Admite recursul formulat de reclamanta A.A.R.O. împotriva Sentinţei civile nr.</w:t>
      </w:r>
      <w:proofErr w:type="gramEnd"/>
      <w:r>
        <w:rPr>
          <w:rFonts w:ascii="Times New Roman" w:hAnsi="Times New Roman" w:cs="Times New Roman"/>
          <w:i/>
          <w:iCs/>
          <w:sz w:val="26"/>
          <w:szCs w:val="26"/>
        </w:rPr>
        <w:t xml:space="preserve"> 2.226 din 27 iunie 2016 a Curţii de Apel Bucureşti - Secţia a VIII-a de contencios administrativ şi fiscal.</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Casează sentinţa atacată şi, în rejudecare, admite în parte acţiunea.</w:t>
      </w:r>
      <w:proofErr w:type="gramEnd"/>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 xml:space="preserve">Anulează </w:t>
      </w:r>
      <w:r>
        <w:rPr>
          <w:rFonts w:ascii="Times New Roman" w:hAnsi="Times New Roman" w:cs="Times New Roman"/>
          <w:i/>
          <w:iCs/>
          <w:color w:val="008000"/>
          <w:sz w:val="26"/>
          <w:szCs w:val="26"/>
          <w:u w:val="single"/>
        </w:rPr>
        <w:t>art.</w:t>
      </w:r>
      <w:proofErr w:type="gramEnd"/>
      <w:r>
        <w:rPr>
          <w:rFonts w:ascii="Times New Roman" w:hAnsi="Times New Roman" w:cs="Times New Roman"/>
          <w:i/>
          <w:iCs/>
          <w:color w:val="008000"/>
          <w:sz w:val="26"/>
          <w:szCs w:val="26"/>
          <w:u w:val="single"/>
        </w:rPr>
        <w:t xml:space="preserve"> </w:t>
      </w:r>
      <w:proofErr w:type="gramStart"/>
      <w:r>
        <w:rPr>
          <w:rFonts w:ascii="Times New Roman" w:hAnsi="Times New Roman" w:cs="Times New Roman"/>
          <w:i/>
          <w:iCs/>
          <w:color w:val="008000"/>
          <w:sz w:val="26"/>
          <w:szCs w:val="26"/>
          <w:u w:val="single"/>
        </w:rPr>
        <w:t>2</w:t>
      </w:r>
      <w:r>
        <w:rPr>
          <w:rFonts w:ascii="Times New Roman" w:hAnsi="Times New Roman" w:cs="Times New Roman"/>
          <w:i/>
          <w:iCs/>
          <w:sz w:val="26"/>
          <w:szCs w:val="26"/>
        </w:rPr>
        <w:t xml:space="preserve"> alin.</w:t>
      </w:r>
      <w:proofErr w:type="gramEnd"/>
      <w:r>
        <w:rPr>
          <w:rFonts w:ascii="Times New Roman" w:hAnsi="Times New Roman" w:cs="Times New Roman"/>
          <w:i/>
          <w:iCs/>
          <w:sz w:val="26"/>
          <w:szCs w:val="26"/>
        </w:rPr>
        <w:t xml:space="preserve"> (1) </w:t>
      </w:r>
      <w:proofErr w:type="gramStart"/>
      <w:r>
        <w:rPr>
          <w:rFonts w:ascii="Times New Roman" w:hAnsi="Times New Roman" w:cs="Times New Roman"/>
          <w:i/>
          <w:iCs/>
          <w:sz w:val="26"/>
          <w:szCs w:val="26"/>
        </w:rPr>
        <w:t>lit</w:t>
      </w:r>
      <w:proofErr w:type="gramEnd"/>
      <w:r>
        <w:rPr>
          <w:rFonts w:ascii="Times New Roman" w:hAnsi="Times New Roman" w:cs="Times New Roman"/>
          <w:i/>
          <w:iCs/>
          <w:sz w:val="26"/>
          <w:szCs w:val="26"/>
        </w:rPr>
        <w:t xml:space="preserve">. a) </w:t>
      </w:r>
      <w:proofErr w:type="gramStart"/>
      <w:r>
        <w:rPr>
          <w:rFonts w:ascii="Times New Roman" w:hAnsi="Times New Roman" w:cs="Times New Roman"/>
          <w:i/>
          <w:iCs/>
          <w:sz w:val="26"/>
          <w:szCs w:val="26"/>
        </w:rPr>
        <w:t>şi</w:t>
      </w:r>
      <w:proofErr w:type="gramEnd"/>
      <w:r>
        <w:rPr>
          <w:rFonts w:ascii="Times New Roman" w:hAnsi="Times New Roman" w:cs="Times New Roman"/>
          <w:i/>
          <w:iCs/>
          <w:sz w:val="26"/>
          <w:szCs w:val="26"/>
        </w:rPr>
        <w:t xml:space="preserve"> b) şi </w:t>
      </w:r>
      <w:r>
        <w:rPr>
          <w:rFonts w:ascii="Times New Roman" w:hAnsi="Times New Roman" w:cs="Times New Roman"/>
          <w:i/>
          <w:iCs/>
          <w:color w:val="008000"/>
          <w:sz w:val="26"/>
          <w:szCs w:val="26"/>
          <w:u w:val="single"/>
        </w:rPr>
        <w:t xml:space="preserve">art. </w:t>
      </w:r>
      <w:proofErr w:type="gramStart"/>
      <w:r>
        <w:rPr>
          <w:rFonts w:ascii="Times New Roman" w:hAnsi="Times New Roman" w:cs="Times New Roman"/>
          <w:i/>
          <w:iCs/>
          <w:color w:val="008000"/>
          <w:sz w:val="26"/>
          <w:szCs w:val="26"/>
          <w:u w:val="single"/>
        </w:rPr>
        <w:t>2</w:t>
      </w:r>
      <w:r>
        <w:rPr>
          <w:rFonts w:ascii="Times New Roman" w:hAnsi="Times New Roman" w:cs="Times New Roman"/>
          <w:i/>
          <w:iCs/>
          <w:sz w:val="26"/>
          <w:szCs w:val="26"/>
        </w:rPr>
        <w:t xml:space="preserve"> alin.</w:t>
      </w:r>
      <w:proofErr w:type="gramEnd"/>
      <w:r>
        <w:rPr>
          <w:rFonts w:ascii="Times New Roman" w:hAnsi="Times New Roman" w:cs="Times New Roman"/>
          <w:i/>
          <w:iCs/>
          <w:sz w:val="26"/>
          <w:szCs w:val="26"/>
        </w:rPr>
        <w:t xml:space="preserve"> (4) </w:t>
      </w:r>
      <w:proofErr w:type="gramStart"/>
      <w:r>
        <w:rPr>
          <w:rFonts w:ascii="Times New Roman" w:hAnsi="Times New Roman" w:cs="Times New Roman"/>
          <w:i/>
          <w:iCs/>
          <w:sz w:val="26"/>
          <w:szCs w:val="26"/>
        </w:rPr>
        <w:t>lit</w:t>
      </w:r>
      <w:proofErr w:type="gramEnd"/>
      <w:r>
        <w:rPr>
          <w:rFonts w:ascii="Times New Roman" w:hAnsi="Times New Roman" w:cs="Times New Roman"/>
          <w:i/>
          <w:iCs/>
          <w:sz w:val="26"/>
          <w:szCs w:val="26"/>
        </w:rPr>
        <w:t xml:space="preserve">. g) - </w:t>
      </w:r>
      <w:r>
        <w:rPr>
          <w:rFonts w:ascii="Times New Roman" w:hAnsi="Times New Roman" w:cs="Times New Roman"/>
          <w:i/>
          <w:iCs/>
          <w:color w:val="008000"/>
          <w:sz w:val="26"/>
          <w:szCs w:val="26"/>
          <w:u w:val="single"/>
        </w:rPr>
        <w:t>secţiunea I</w:t>
      </w:r>
      <w:r>
        <w:rPr>
          <w:rFonts w:ascii="Times New Roman" w:hAnsi="Times New Roman" w:cs="Times New Roman"/>
          <w:i/>
          <w:iCs/>
          <w:sz w:val="26"/>
          <w:szCs w:val="26"/>
        </w:rPr>
        <w:t xml:space="preserve"> din Ordinul nr. 1.733/19.08.2015 emis de Ministerul Muncii, Familiei, Protecţiei Sociale şi Persoanelor Vârstnice, publicat în Monitorul Oficial al României, Partea I, nr. 680 din 8 septembrie 2015.</w:t>
      </w:r>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Respinge în rest acţiunea, ca neîntemeiată.</w:t>
      </w:r>
      <w:proofErr w:type="gramEnd"/>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Prezenta decizie se </w:t>
      </w:r>
      <w:proofErr w:type="gramStart"/>
      <w:r>
        <w:rPr>
          <w:rFonts w:ascii="Times New Roman" w:hAnsi="Times New Roman" w:cs="Times New Roman"/>
          <w:i/>
          <w:iCs/>
          <w:sz w:val="26"/>
          <w:szCs w:val="26"/>
        </w:rPr>
        <w:t>va</w:t>
      </w:r>
      <w:proofErr w:type="gramEnd"/>
      <w:r>
        <w:rPr>
          <w:rFonts w:ascii="Times New Roman" w:hAnsi="Times New Roman" w:cs="Times New Roman"/>
          <w:i/>
          <w:iCs/>
          <w:sz w:val="26"/>
          <w:szCs w:val="26"/>
        </w:rPr>
        <w:t xml:space="preserve"> publica în Monitorul Oficial al României, Partea I, conform dispoziţiilor </w:t>
      </w:r>
      <w:r>
        <w:rPr>
          <w:rFonts w:ascii="Times New Roman" w:hAnsi="Times New Roman" w:cs="Times New Roman"/>
          <w:i/>
          <w:iCs/>
          <w:color w:val="008000"/>
          <w:sz w:val="26"/>
          <w:szCs w:val="26"/>
          <w:u w:val="single"/>
        </w:rPr>
        <w:t>art. 23</w:t>
      </w:r>
      <w:r>
        <w:rPr>
          <w:rFonts w:ascii="Times New Roman" w:hAnsi="Times New Roman" w:cs="Times New Roman"/>
          <w:i/>
          <w:iCs/>
          <w:sz w:val="26"/>
          <w:szCs w:val="26"/>
        </w:rPr>
        <w:t xml:space="preserve"> din Legea nr. </w:t>
      </w:r>
      <w:proofErr w:type="gramStart"/>
      <w:r>
        <w:rPr>
          <w:rFonts w:ascii="Times New Roman" w:hAnsi="Times New Roman" w:cs="Times New Roman"/>
          <w:i/>
          <w:iCs/>
          <w:sz w:val="26"/>
          <w:szCs w:val="26"/>
        </w:rPr>
        <w:t>554/2004.</w:t>
      </w:r>
      <w:proofErr w:type="gramEnd"/>
    </w:p>
    <w:p w:rsidR="00FE3608" w:rsidRDefault="00FE3608" w:rsidP="00FE3608">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Definitivă.</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i/>
          <w:iCs/>
          <w:sz w:val="26"/>
          <w:szCs w:val="26"/>
        </w:rPr>
        <w:t xml:space="preserve">    </w:t>
      </w:r>
      <w:proofErr w:type="gramStart"/>
      <w:r>
        <w:rPr>
          <w:rFonts w:ascii="Times New Roman" w:hAnsi="Times New Roman" w:cs="Times New Roman"/>
          <w:i/>
          <w:iCs/>
          <w:sz w:val="26"/>
          <w:szCs w:val="26"/>
        </w:rPr>
        <w:t>Pronunţată în şedinţă publică, astăzi, 5 decembrie 2019."</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color w:val="008000"/>
          <w:sz w:val="26"/>
          <w:szCs w:val="26"/>
          <w:u w:val="single"/>
        </w:rPr>
        <w:t>#B</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ANEXA 1</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la</w:t>
      </w:r>
      <w:proofErr w:type="gramEnd"/>
      <w:r>
        <w:rPr>
          <w:rFonts w:ascii="Times New Roman" w:hAnsi="Times New Roman" w:cs="Times New Roman"/>
          <w:sz w:val="26"/>
          <w:szCs w:val="26"/>
        </w:rPr>
        <w:t xml:space="preserve"> </w:t>
      </w:r>
      <w:r>
        <w:rPr>
          <w:rFonts w:ascii="Times New Roman" w:hAnsi="Times New Roman" w:cs="Times New Roman"/>
          <w:color w:val="008000"/>
          <w:sz w:val="26"/>
          <w:szCs w:val="26"/>
          <w:u w:val="single"/>
        </w:rPr>
        <w:t>procedură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RAPORT DE MONITORIZARE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                         Nr. raport .........../</w:t>
      </w:r>
      <w:proofErr w:type="gramStart"/>
      <w:r>
        <w:rPr>
          <w:rFonts w:ascii="Times New Roman" w:hAnsi="Times New Roman" w:cs="Times New Roman"/>
          <w:b/>
          <w:bCs/>
          <w:sz w:val="26"/>
          <w:szCs w:val="26"/>
        </w:rPr>
        <w:t>Data ................</w:t>
      </w:r>
      <w:proofErr w:type="gramEnd"/>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Numele şi prenumele copilului: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naşterii: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 instituirii măsurii de protecţie specială: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Nr. şi data Hotărârii CPC/Sentinţei instanţei/Dispoziţiei directorului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Numele şi prenumele membrilor familiei/persoanei de plasament/asistentului maternal sau, după caz, denumirea serviciului rezidenţial organism privat acreditat: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Adresa: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 Data efectuării vizitei: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 Data întocmirii raportului: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III. Numele şi prenumele/Funcţia persoanei care </w:t>
      </w:r>
      <w:proofErr w:type="gramStart"/>
      <w:r>
        <w:rPr>
          <w:rFonts w:ascii="Courier New" w:hAnsi="Courier New" w:cs="Courier New"/>
          <w:sz w:val="20"/>
          <w:szCs w:val="20"/>
        </w:rPr>
        <w:t>a</w:t>
      </w:r>
      <w:proofErr w:type="gramEnd"/>
      <w:r>
        <w:rPr>
          <w:rFonts w:ascii="Courier New" w:hAnsi="Courier New" w:cs="Courier New"/>
          <w:sz w:val="20"/>
          <w:szCs w:val="20"/>
        </w:rPr>
        <w:t xml:space="preserve"> efectuat vizita de monitorizare:</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IV. Frecvenţa monitorizării măsurii: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trimestrial</w:t>
      </w:r>
      <w:proofErr w:type="gramEnd"/>
      <w:r>
        <w:rPr>
          <w:rFonts w:ascii="Courier New" w:hAnsi="Courier New" w:cs="Courier New"/>
          <w:sz w:val="20"/>
          <w:szCs w:val="20"/>
        </w:rPr>
        <w:t xml:space="preserve"> |_| de câte ori este cazul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V. Ca urmare a vizitei periodice efectuate s-au constatat următoarele:</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Copilului îi sunt asigurate o îngrijire de calitate şi protecţie adecvată împotriva abuzului/neglijării: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Sunt îndeplinite obiectivele planului individualizat de protecţie (PIP):</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    Parţial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Enumeraţi care sunt obiectivele neîndeplinite şi/sau parţial îndeplinite, precizând sintetic cauzele:</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Care sunt progresele înregistrate de copil de la ultimul raport de monitorizare în raport cu situaţia acestuia la momentul instituirii măsurii de protecţie specială:</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Precizaţi cauzele obiective care împiedică/pot împiedica realizarea obiectivelor stabilite prin PIP cu privire la evoluţia copilului: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Copilul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integrat în mediul familial şi înregistrează o evoluţie corespunzătoare raportată la ultima vizită:</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    Parţial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Copilul beneficiază de condiţii adecvate de locuit (mediul fizic destinat acestuia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amenajat şi adaptat în funcţie de vârsta şi sexul său):</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Copilul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hrănit corespunzător şi îi sunt asigurate nevoile de bază în acest sens (îi sunt asigurate mesele zilnice în cantităţi suficiente care să corespundă nevoilor de dezvoltare specifice vârstei şi caracteristicilor copilului):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Copilul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îmbrăcat corespunzător şi adecvat sezonului în care este realizată vizita de monitorizare:</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În ultimele 3 luni au fost achiziţionate pentru copil următoarele:</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obiectele</w:t>
      </w:r>
      <w:proofErr w:type="gramEnd"/>
      <w:r>
        <w:rPr>
          <w:rFonts w:ascii="Courier New" w:hAnsi="Courier New" w:cs="Courier New"/>
          <w:sz w:val="20"/>
          <w:szCs w:val="20"/>
        </w:rPr>
        <w:t xml:space="preserve"> de îmbrăcăminte: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w:t>
      </w:r>
      <w:proofErr w:type="gramStart"/>
      <w:r>
        <w:rPr>
          <w:rFonts w:ascii="Courier New" w:hAnsi="Courier New" w:cs="Courier New"/>
          <w:sz w:val="20"/>
          <w:szCs w:val="20"/>
        </w:rPr>
        <w:t>articole</w:t>
      </w:r>
      <w:proofErr w:type="gramEnd"/>
      <w:r>
        <w:rPr>
          <w:rFonts w:ascii="Courier New" w:hAnsi="Courier New" w:cs="Courier New"/>
          <w:sz w:val="20"/>
          <w:szCs w:val="20"/>
        </w:rPr>
        <w:t xml:space="preserve"> de încălţăminte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w:t>
      </w:r>
      <w:proofErr w:type="gramStart"/>
      <w:r>
        <w:rPr>
          <w:rFonts w:ascii="Courier New" w:hAnsi="Courier New" w:cs="Courier New"/>
          <w:sz w:val="20"/>
          <w:szCs w:val="20"/>
        </w:rPr>
        <w:t>materiale</w:t>
      </w:r>
      <w:proofErr w:type="gramEnd"/>
      <w:r>
        <w:rPr>
          <w:rFonts w:ascii="Courier New" w:hAnsi="Courier New" w:cs="Courier New"/>
          <w:sz w:val="20"/>
          <w:szCs w:val="20"/>
        </w:rPr>
        <w:t xml:space="preserve"> igienico-sanitare de uz personal (de exemplu: pastă de dinţi, periuţă de dinţi, deodorant etc.):</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 </w:t>
      </w:r>
      <w:proofErr w:type="gramStart"/>
      <w:r>
        <w:rPr>
          <w:rFonts w:ascii="Courier New" w:hAnsi="Courier New" w:cs="Courier New"/>
          <w:sz w:val="20"/>
          <w:szCs w:val="20"/>
        </w:rPr>
        <w:t>rechizite</w:t>
      </w:r>
      <w:proofErr w:type="gramEnd"/>
      <w:r>
        <w:rPr>
          <w:rFonts w:ascii="Courier New" w:hAnsi="Courier New" w:cs="Courier New"/>
          <w:sz w:val="20"/>
          <w:szCs w:val="20"/>
        </w:rPr>
        <w:t xml:space="preserve"> (Enumeraţi succint tipul acestora.):</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 </w:t>
      </w:r>
      <w:proofErr w:type="gramStart"/>
      <w:r>
        <w:rPr>
          <w:rFonts w:ascii="Courier New" w:hAnsi="Courier New" w:cs="Courier New"/>
          <w:sz w:val="20"/>
          <w:szCs w:val="20"/>
        </w:rPr>
        <w:t>jucării</w:t>
      </w:r>
      <w:proofErr w:type="gramEnd"/>
      <w:r>
        <w:rPr>
          <w:rFonts w:ascii="Courier New" w:hAnsi="Courier New" w:cs="Courier New"/>
          <w:sz w:val="20"/>
          <w:szCs w:val="20"/>
        </w:rPr>
        <w:t xml:space="preserve"> (dacă este cazul):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f) </w:t>
      </w:r>
      <w:proofErr w:type="gramStart"/>
      <w:r>
        <w:rPr>
          <w:rFonts w:ascii="Courier New" w:hAnsi="Courier New" w:cs="Courier New"/>
          <w:sz w:val="20"/>
          <w:szCs w:val="20"/>
        </w:rPr>
        <w:t>altele</w:t>
      </w:r>
      <w:proofErr w:type="gramEnd"/>
      <w:r>
        <w:rPr>
          <w:rFonts w:ascii="Courier New" w:hAnsi="Courier New" w:cs="Courier New"/>
          <w:sz w:val="20"/>
          <w:szCs w:val="20"/>
        </w:rPr>
        <w:t xml:space="preserve"> (Precizaţi.)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Precizaţi cum au fost utilizaţi banii de nevoi personale acordaţi copilului: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Copilul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înscris la medicul de familie:</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DA |_|    NU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Copilul </w:t>
      </w:r>
      <w:proofErr w:type="gramStart"/>
      <w:r>
        <w:rPr>
          <w:rFonts w:ascii="Courier New" w:hAnsi="Courier New" w:cs="Courier New"/>
          <w:sz w:val="20"/>
          <w:szCs w:val="20"/>
        </w:rPr>
        <w:t>este</w:t>
      </w:r>
      <w:proofErr w:type="gramEnd"/>
      <w:r>
        <w:rPr>
          <w:rFonts w:ascii="Courier New" w:hAnsi="Courier New" w:cs="Courier New"/>
          <w:sz w:val="20"/>
          <w:szCs w:val="20"/>
        </w:rPr>
        <w:t xml:space="preserve"> şcolarizat şi frecventează în mod curent cursurile instituţiei de învăţământ:</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    Nu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cazul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Copilului îi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asigurată menţinerea relaţiilor personale cu părinţii: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         _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 |_|    NU |_|    Nu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cazul |_|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Precizaţi care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ultima dată la care a fost realizată menţinerea relaţiilor personale dintre copil şi membrii familiei naturale/alte persoane faţă de care acesta a dezvoltat relaţii de ataşament (data la care copilul a avut o relaţie directă sau telefonică):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Alte informaţii privind modul în care au fost utilizate sumele reprezentând drepturile acordate copilului: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Opinia copilului cu privire la mediul familial şi comportamentul persoanei/familiei de plasament/asistentului maternal/personalul serviciului de tip rezidenţial al organismului privat acreditat (OPA) (Se aplică copiilor care au împlinit vârsta de 10 ani.):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Recomandări ale persoanei care </w:t>
      </w:r>
      <w:proofErr w:type="gramStart"/>
      <w:r>
        <w:rPr>
          <w:rFonts w:ascii="Courier New" w:hAnsi="Courier New" w:cs="Courier New"/>
          <w:sz w:val="20"/>
          <w:szCs w:val="20"/>
        </w:rPr>
        <w:t>a</w:t>
      </w:r>
      <w:proofErr w:type="gramEnd"/>
      <w:r>
        <w:rPr>
          <w:rFonts w:ascii="Courier New" w:hAnsi="Courier New" w:cs="Courier New"/>
          <w:sz w:val="20"/>
          <w:szCs w:val="20"/>
        </w:rPr>
        <w:t xml:space="preserve"> întocmit raportul de monitorizare referitoare la îmbunătăţirea calităţii îngrijirii copilului:</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(Recomandările cuprind în mod obligatoriu referire la necesitatea menţinerii, modificării sau, după caz, </w:t>
      </w:r>
      <w:proofErr w:type="gramStart"/>
      <w:r>
        <w:rPr>
          <w:rFonts w:ascii="Courier New" w:hAnsi="Courier New" w:cs="Courier New"/>
          <w:sz w:val="20"/>
          <w:szCs w:val="20"/>
        </w:rPr>
        <w:t>a</w:t>
      </w:r>
      <w:proofErr w:type="gramEnd"/>
      <w:r>
        <w:rPr>
          <w:rFonts w:ascii="Courier New" w:hAnsi="Courier New" w:cs="Courier New"/>
          <w:sz w:val="20"/>
          <w:szCs w:val="20"/>
        </w:rPr>
        <w:t xml:space="preserve"> încetării măsurii de protecţie specială.)</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Numele, prenumele şi funcţia persoanei care a întocmit raportul</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Semnătura persoanei care </w:t>
      </w:r>
      <w:proofErr w:type="gramStart"/>
      <w:r>
        <w:rPr>
          <w:rFonts w:ascii="Courier New" w:hAnsi="Courier New" w:cs="Courier New"/>
          <w:sz w:val="20"/>
          <w:szCs w:val="20"/>
        </w:rPr>
        <w:t>a</w:t>
      </w:r>
      <w:proofErr w:type="gramEnd"/>
      <w:r>
        <w:rPr>
          <w:rFonts w:ascii="Courier New" w:hAnsi="Courier New" w:cs="Courier New"/>
          <w:sz w:val="20"/>
          <w:szCs w:val="20"/>
        </w:rPr>
        <w:t xml:space="preserve"> întocmit raportul: ........................</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Courier New" w:hAnsi="Courier New" w:cs="Courier New"/>
          <w:sz w:val="20"/>
          <w:szCs w:val="20"/>
        </w:rPr>
        <w:t xml:space="preserve">    21. Semnătura persoanei/a membrilor familiei/asistentului maternal/reprezentantului serviciului rezidenţial al OPA care a/au primit în plasament copilul şi care a/au participat la realizarea vizitei de monitorizare: ................................................................</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ANEXA 2</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la</w:t>
      </w:r>
      <w:proofErr w:type="gramEnd"/>
      <w:r>
        <w:rPr>
          <w:rFonts w:ascii="Times New Roman" w:hAnsi="Times New Roman" w:cs="Times New Roman"/>
          <w:sz w:val="26"/>
          <w:szCs w:val="26"/>
        </w:rPr>
        <w:t xml:space="preserve"> </w:t>
      </w:r>
      <w:r>
        <w:rPr>
          <w:rFonts w:ascii="Times New Roman" w:hAnsi="Times New Roman" w:cs="Times New Roman"/>
          <w:color w:val="008000"/>
          <w:sz w:val="26"/>
          <w:szCs w:val="26"/>
          <w:u w:val="single"/>
        </w:rPr>
        <w:t>procedură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CERERE*)</w:t>
      </w:r>
    </w:p>
    <w:p w:rsidR="00FE3608" w:rsidRDefault="00FE3608" w:rsidP="00FE3608">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pentru</w:t>
      </w:r>
      <w:proofErr w:type="gramEnd"/>
      <w:r>
        <w:rPr>
          <w:rFonts w:ascii="Times New Roman" w:hAnsi="Times New Roman" w:cs="Times New Roman"/>
          <w:b/>
          <w:bCs/>
          <w:sz w:val="26"/>
          <w:szCs w:val="26"/>
        </w:rPr>
        <w:t xml:space="preserve"> acordarea alocaţiei de plasament</w:t>
      </w:r>
    </w:p>
    <w:p w:rsidR="00FE3608" w:rsidRDefault="00FE3608" w:rsidP="00FE3608">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Către Agenţia pentru Plăţi şi Inspecţie Socială a Judeţului ......../</w:t>
      </w:r>
      <w:proofErr w:type="gramStart"/>
      <w:r>
        <w:rPr>
          <w:rFonts w:ascii="Times New Roman" w:hAnsi="Times New Roman" w:cs="Times New Roman"/>
          <w:b/>
          <w:bCs/>
          <w:sz w:val="26"/>
          <w:szCs w:val="26"/>
        </w:rPr>
        <w:t>Sectorului ........</w:t>
      </w:r>
      <w:proofErr w:type="gramEnd"/>
      <w:r>
        <w:rPr>
          <w:rFonts w:ascii="Times New Roman" w:hAnsi="Times New Roman" w:cs="Times New Roman"/>
          <w:b/>
          <w:bCs/>
          <w:sz w:val="26"/>
          <w:szCs w:val="26"/>
        </w:rPr>
        <w:t xml:space="preserve"> Municipiului Bucureşti</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                    ......................................................</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Cererea </w:t>
      </w:r>
      <w:proofErr w:type="gramStart"/>
      <w:r>
        <w:rPr>
          <w:rFonts w:ascii="Times New Roman" w:hAnsi="Times New Roman" w:cs="Times New Roman"/>
          <w:sz w:val="26"/>
          <w:szCs w:val="26"/>
        </w:rPr>
        <w:t>este</w:t>
      </w:r>
      <w:proofErr w:type="gramEnd"/>
      <w:r>
        <w:rPr>
          <w:rFonts w:ascii="Times New Roman" w:hAnsi="Times New Roman" w:cs="Times New Roman"/>
          <w:sz w:val="26"/>
          <w:szCs w:val="26"/>
        </w:rPr>
        <w:t xml:space="preserve"> reprodusă în facsimil.</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Stimate Domnule Director Executiv,</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Subsemnatul,</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______________________________________________________________________________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  Numele</w:t>
      </w:r>
      <w:proofErr w:type="gramEnd"/>
      <w:r>
        <w:rPr>
          <w:rFonts w:ascii="Courier New" w:hAnsi="Courier New" w:cs="Courier New"/>
          <w:b/>
          <w:bCs/>
          <w:sz w:val="20"/>
          <w:szCs w:val="20"/>
        </w:rPr>
        <w:t xml:space="preserve"> |_|_|_|_|_|_|_|_|_|_|_|_|_|_|_|_|_|_|_|_|_|_|_|_|_|_|_|_|_|_|_|_|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  Prenumele</w:t>
      </w:r>
      <w:proofErr w:type="gramEnd"/>
      <w:r>
        <w:rPr>
          <w:rFonts w:ascii="Courier New" w:hAnsi="Courier New" w:cs="Courier New"/>
          <w:b/>
          <w:bCs/>
          <w:sz w:val="20"/>
          <w:szCs w:val="20"/>
        </w:rPr>
        <w:t xml:space="preserve">  |_|_|_|_|_|_|_|_|_|_|_|_|_|_|_|_|_|_|_|_|_|_|_|_|_|_|_|_|_|_|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|Codul numeric personal   |_|_|_|_|_|_|_|_|_|_|_|_|_|_|_|_|_|_|_|_|_|_|_|_</w:t>
      </w:r>
      <w:proofErr w:type="gramStart"/>
      <w:r>
        <w:rPr>
          <w:rFonts w:ascii="Courier New" w:hAnsi="Courier New" w:cs="Courier New"/>
          <w:b/>
          <w:bCs/>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|Act de identitate/doveditor*) (copie ataşată) |_|_|_|_|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|Seria |_|_|_| Nr. |_|_|_|_|_|_|_|_|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|Eliberat de |_|_|_|_|_|_|_|_|_|_|_|_|_|_|_| La data de |_|_||_|_||_|_|_|_</w:t>
      </w:r>
      <w:proofErr w:type="gramStart"/>
      <w:r>
        <w:rPr>
          <w:rFonts w:ascii="Courier New" w:hAnsi="Courier New" w:cs="Courier New"/>
          <w:b/>
          <w:bCs/>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                                            (z z</w:t>
      </w:r>
      <w:proofErr w:type="gramStart"/>
      <w:r>
        <w:rPr>
          <w:rFonts w:ascii="Courier New" w:hAnsi="Courier New" w:cs="Courier New"/>
          <w:b/>
          <w:bCs/>
          <w:sz w:val="20"/>
          <w:szCs w:val="20"/>
        </w:rPr>
        <w:t>)(</w:t>
      </w:r>
      <w:proofErr w:type="gramEnd"/>
      <w:r>
        <w:rPr>
          <w:rFonts w:ascii="Courier New" w:hAnsi="Courier New" w:cs="Courier New"/>
          <w:b/>
          <w:bCs/>
          <w:sz w:val="20"/>
          <w:szCs w:val="20"/>
        </w:rPr>
        <w:t>l l)(a a a a)  |</w:t>
      </w:r>
    </w:p>
    <w:p w:rsidR="00FE3608" w:rsidRDefault="00FE3608" w:rsidP="00FE3608">
      <w:pPr>
        <w:autoSpaceDE w:val="0"/>
        <w:autoSpaceDN w:val="0"/>
        <w:adjustRightInd w:val="0"/>
        <w:spacing w:after="0" w:line="240" w:lineRule="auto"/>
        <w:rPr>
          <w:rFonts w:ascii="Courier New" w:hAnsi="Courier New" w:cs="Courier New"/>
          <w:b/>
          <w:bCs/>
          <w:sz w:val="20"/>
          <w:szCs w:val="20"/>
        </w:rPr>
      </w:pPr>
      <w:proofErr w:type="gramStart"/>
      <w:r>
        <w:rPr>
          <w:rFonts w:ascii="Courier New" w:hAnsi="Courier New" w:cs="Courier New"/>
          <w:b/>
          <w:bCs/>
          <w:sz w:val="20"/>
          <w:szCs w:val="20"/>
        </w:rPr>
        <w:t>|  *</w:t>
      </w:r>
      <w:proofErr w:type="gramEnd"/>
      <w:r>
        <w:rPr>
          <w:rFonts w:ascii="Courier New" w:hAnsi="Courier New" w:cs="Courier New"/>
          <w:b/>
          <w:bCs/>
          <w:sz w:val="20"/>
          <w:szCs w:val="20"/>
        </w:rPr>
        <w:t>) CN - Certificat de naştere     BI - buletin de identitate                |</w:t>
      </w:r>
    </w:p>
    <w:p w:rsidR="00FE3608" w:rsidRDefault="00FE3608" w:rsidP="00FE3608">
      <w:pPr>
        <w:autoSpaceDE w:val="0"/>
        <w:autoSpaceDN w:val="0"/>
        <w:adjustRightInd w:val="0"/>
        <w:spacing w:after="0" w:line="240" w:lineRule="auto"/>
        <w:rPr>
          <w:rFonts w:ascii="Courier New" w:hAnsi="Courier New" w:cs="Courier New"/>
          <w:b/>
          <w:bCs/>
          <w:sz w:val="20"/>
          <w:szCs w:val="20"/>
        </w:rPr>
      </w:pPr>
      <w:proofErr w:type="gramStart"/>
      <w:r>
        <w:rPr>
          <w:rFonts w:ascii="Courier New" w:hAnsi="Courier New" w:cs="Courier New"/>
          <w:b/>
          <w:bCs/>
          <w:sz w:val="20"/>
          <w:szCs w:val="20"/>
        </w:rPr>
        <w:lastRenderedPageBreak/>
        <w:t>|  CI</w:t>
      </w:r>
      <w:proofErr w:type="gramEnd"/>
      <w:r>
        <w:rPr>
          <w:rFonts w:ascii="Courier New" w:hAnsi="Courier New" w:cs="Courier New"/>
          <w:b/>
          <w:bCs/>
          <w:sz w:val="20"/>
          <w:szCs w:val="20"/>
        </w:rPr>
        <w:t xml:space="preserve"> - carte de identitate          CIP - carte de identitate provizorie      |</w:t>
      </w:r>
    </w:p>
    <w:p w:rsidR="00FE3608" w:rsidRDefault="00FE3608" w:rsidP="00FE3608">
      <w:pPr>
        <w:autoSpaceDE w:val="0"/>
        <w:autoSpaceDN w:val="0"/>
        <w:adjustRightInd w:val="0"/>
        <w:spacing w:after="0" w:line="240" w:lineRule="auto"/>
        <w:rPr>
          <w:rFonts w:ascii="Courier New" w:hAnsi="Courier New" w:cs="Courier New"/>
          <w:b/>
          <w:bCs/>
          <w:sz w:val="20"/>
          <w:szCs w:val="20"/>
        </w:rPr>
      </w:pPr>
      <w:proofErr w:type="gramStart"/>
      <w:r>
        <w:rPr>
          <w:rFonts w:ascii="Courier New" w:hAnsi="Courier New" w:cs="Courier New"/>
          <w:b/>
          <w:bCs/>
          <w:sz w:val="20"/>
          <w:szCs w:val="20"/>
        </w:rPr>
        <w:t>|  P</w:t>
      </w:r>
      <w:proofErr w:type="gramEnd"/>
      <w:r>
        <w:rPr>
          <w:rFonts w:ascii="Courier New" w:hAnsi="Courier New" w:cs="Courier New"/>
          <w:b/>
          <w:bCs/>
          <w:sz w:val="20"/>
          <w:szCs w:val="20"/>
        </w:rPr>
        <w:t xml:space="preserve"> - paşaport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|În calitate de           |__| persoană/reprezentant familie de plasament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  __                      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 |__| tutore             |__| reprezentant al organismului privat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                              autorizat ..................................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  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 |__| asistent maternal       ............................................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|Cu domiciliul/sediul**) în:   Strada |_|_|_|_|_|_|_|_|_|_|_|_|_|_|_|_|_|_</w:t>
      </w:r>
      <w:proofErr w:type="gramStart"/>
      <w:r>
        <w:rPr>
          <w:rFonts w:ascii="Courier New" w:hAnsi="Courier New" w:cs="Courier New"/>
          <w:b/>
          <w:bCs/>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b/>
          <w:bCs/>
          <w:sz w:val="20"/>
          <w:szCs w:val="20"/>
        </w:rPr>
      </w:pPr>
      <w:proofErr w:type="gramStart"/>
      <w:r>
        <w:rPr>
          <w:rFonts w:ascii="Courier New" w:hAnsi="Courier New" w:cs="Courier New"/>
          <w:b/>
          <w:bCs/>
          <w:sz w:val="20"/>
          <w:szCs w:val="20"/>
        </w:rPr>
        <w:t>| |Nr.</w:t>
      </w:r>
      <w:proofErr w:type="gramEnd"/>
      <w:r>
        <w:rPr>
          <w:rFonts w:ascii="Courier New" w:hAnsi="Courier New" w:cs="Courier New"/>
          <w:b/>
          <w:bCs/>
          <w:sz w:val="20"/>
          <w:szCs w:val="20"/>
        </w:rPr>
        <w:t xml:space="preserve">  |_|_|_|_|_| Bl. |_|_|_| Sc. |_|_| </w:t>
      </w:r>
      <w:proofErr w:type="gramStart"/>
      <w:r>
        <w:rPr>
          <w:rFonts w:ascii="Courier New" w:hAnsi="Courier New" w:cs="Courier New"/>
          <w:b/>
          <w:bCs/>
          <w:sz w:val="20"/>
          <w:szCs w:val="20"/>
        </w:rPr>
        <w:t>Et</w:t>
      </w:r>
      <w:proofErr w:type="gramEnd"/>
      <w:r>
        <w:rPr>
          <w:rFonts w:ascii="Courier New" w:hAnsi="Courier New" w:cs="Courier New"/>
          <w:b/>
          <w:bCs/>
          <w:sz w:val="20"/>
          <w:szCs w:val="20"/>
        </w:rPr>
        <w:t xml:space="preserve">. </w:t>
      </w:r>
      <w:proofErr w:type="gramStart"/>
      <w:r>
        <w:rPr>
          <w:rFonts w:ascii="Courier New" w:hAnsi="Courier New" w:cs="Courier New"/>
          <w:b/>
          <w:bCs/>
          <w:sz w:val="20"/>
          <w:szCs w:val="20"/>
        </w:rPr>
        <w:t>|_|_| Apart.</w:t>
      </w:r>
      <w:proofErr w:type="gramEnd"/>
      <w:r>
        <w:rPr>
          <w:rFonts w:ascii="Courier New" w:hAnsi="Courier New" w:cs="Courier New"/>
          <w:b/>
          <w:bCs/>
          <w:sz w:val="20"/>
          <w:szCs w:val="20"/>
        </w:rPr>
        <w:t xml:space="preserve"> |_|_|_| Sector |_</w:t>
      </w:r>
      <w:proofErr w:type="gramStart"/>
      <w:r>
        <w:rPr>
          <w:rFonts w:ascii="Courier New" w:hAnsi="Courier New" w:cs="Courier New"/>
          <w:b/>
          <w:bCs/>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w:t>
      </w:r>
      <w:proofErr w:type="gramStart"/>
      <w:r>
        <w:rPr>
          <w:rFonts w:ascii="Courier New" w:hAnsi="Courier New" w:cs="Courier New"/>
          <w:b/>
          <w:bCs/>
          <w:sz w:val="20"/>
          <w:szCs w:val="20"/>
        </w:rPr>
        <w:t>Localitatea  |</w:t>
      </w:r>
      <w:proofErr w:type="gramEnd"/>
      <w:r>
        <w:rPr>
          <w:rFonts w:ascii="Courier New" w:hAnsi="Courier New" w:cs="Courier New"/>
          <w:b/>
          <w:bCs/>
          <w:sz w:val="20"/>
          <w:szCs w:val="20"/>
        </w:rPr>
        <w:t>_|_|_|_|_|_|_|_|_|_|_|_|_|_|_|_|_|_|_|_|_|_|_|_|_|_|_|_|_|_|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w:t>
      </w:r>
      <w:proofErr w:type="gramStart"/>
      <w:r>
        <w:rPr>
          <w:rFonts w:ascii="Courier New" w:hAnsi="Courier New" w:cs="Courier New"/>
          <w:b/>
          <w:bCs/>
          <w:sz w:val="20"/>
          <w:szCs w:val="20"/>
        </w:rPr>
        <w:t>Judeţul  |</w:t>
      </w:r>
      <w:proofErr w:type="gramEnd"/>
      <w:r>
        <w:rPr>
          <w:rFonts w:ascii="Courier New" w:hAnsi="Courier New" w:cs="Courier New"/>
          <w:b/>
          <w:bCs/>
          <w:sz w:val="20"/>
          <w:szCs w:val="20"/>
        </w:rPr>
        <w:t>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w:t>
      </w:r>
      <w:proofErr w:type="gramStart"/>
      <w:r>
        <w:rPr>
          <w:rFonts w:ascii="Courier New" w:hAnsi="Courier New" w:cs="Courier New"/>
          <w:b/>
          <w:bCs/>
          <w:sz w:val="20"/>
          <w:szCs w:val="20"/>
        </w:rPr>
        <w:t>Telefon  |</w:t>
      </w:r>
      <w:proofErr w:type="gramEnd"/>
      <w:r>
        <w:rPr>
          <w:rFonts w:ascii="Courier New" w:hAnsi="Courier New" w:cs="Courier New"/>
          <w:b/>
          <w:bCs/>
          <w:sz w:val="20"/>
          <w:szCs w:val="20"/>
        </w:rPr>
        <w:t>_|_|_|_|_|_|_|_|_|_|_|_| Mobil |_|_|_|_|_|_|_|_|_|_|_|_|_|_|_|_|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|E-mail   |_|_|_|_|_|_|_|_|_|_|_|_|_|_|_|_|_|_|_|_|_|_|_|_|_|_|_|_|_|_|_|_</w:t>
      </w:r>
      <w:proofErr w:type="gramStart"/>
      <w:r>
        <w:rPr>
          <w:rFonts w:ascii="Courier New" w:hAnsi="Courier New" w:cs="Courier New"/>
          <w:b/>
          <w:bCs/>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|_______________________                                                     |</w:t>
      </w:r>
    </w:p>
    <w:p w:rsidR="00FE3608" w:rsidRDefault="00FE3608" w:rsidP="00FE3608">
      <w:pPr>
        <w:autoSpaceDE w:val="0"/>
        <w:autoSpaceDN w:val="0"/>
        <w:adjustRightInd w:val="0"/>
        <w:spacing w:after="0" w:line="240" w:lineRule="auto"/>
        <w:rPr>
          <w:rFonts w:ascii="Courier New" w:hAnsi="Courier New" w:cs="Courier New"/>
          <w:b/>
          <w:bCs/>
          <w:sz w:val="20"/>
          <w:szCs w:val="20"/>
        </w:rPr>
      </w:pPr>
      <w:proofErr w:type="gramStart"/>
      <w:r>
        <w:rPr>
          <w:rFonts w:ascii="Courier New" w:hAnsi="Courier New" w:cs="Courier New"/>
          <w:b/>
          <w:bCs/>
          <w:sz w:val="20"/>
          <w:szCs w:val="20"/>
        </w:rPr>
        <w:t>|  *</w:t>
      </w:r>
      <w:proofErr w:type="gramEnd"/>
      <w:r>
        <w:rPr>
          <w:rFonts w:ascii="Courier New" w:hAnsi="Courier New" w:cs="Courier New"/>
          <w:b/>
          <w:bCs/>
          <w:sz w:val="20"/>
          <w:szCs w:val="20"/>
        </w:rPr>
        <w:t>*) Se va trece adresa persoanei/familiei sau a organismului: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|______________________________________________________________________________|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b/>
          <w:bCs/>
          <w:sz w:val="20"/>
          <w:szCs w:val="20"/>
        </w:rPr>
      </w:pP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Vă rog </w:t>
      </w:r>
      <w:proofErr w:type="gramStart"/>
      <w:r>
        <w:rPr>
          <w:rFonts w:ascii="Courier New" w:hAnsi="Courier New" w:cs="Courier New"/>
          <w:b/>
          <w:bCs/>
          <w:sz w:val="20"/>
          <w:szCs w:val="20"/>
        </w:rPr>
        <w:t>să</w:t>
      </w:r>
      <w:proofErr w:type="gramEnd"/>
      <w:r>
        <w:rPr>
          <w:rFonts w:ascii="Courier New" w:hAnsi="Courier New" w:cs="Courier New"/>
          <w:b/>
          <w:bCs/>
          <w:sz w:val="20"/>
          <w:szCs w:val="20"/>
        </w:rPr>
        <w:t xml:space="preserve"> aprobaţi acordarea alocaţiei de plasament pentru copilul/copiii menţionaţi în </w:t>
      </w:r>
      <w:r>
        <w:rPr>
          <w:rFonts w:ascii="Courier New" w:hAnsi="Courier New" w:cs="Courier New"/>
          <w:b/>
          <w:bCs/>
          <w:color w:val="008000"/>
          <w:sz w:val="20"/>
          <w:szCs w:val="20"/>
          <w:u w:val="single"/>
        </w:rPr>
        <w:t>anexa</w:t>
      </w:r>
      <w:r>
        <w:rPr>
          <w:rFonts w:ascii="Courier New" w:hAnsi="Courier New" w:cs="Courier New"/>
          <w:b/>
          <w:bCs/>
          <w:sz w:val="20"/>
          <w:szCs w:val="20"/>
        </w:rPr>
        <w:t xml:space="preserve"> la prezenta cerere.</w:t>
      </w:r>
    </w:p>
    <w:p w:rsidR="00FE3608" w:rsidRDefault="00FE3608" w:rsidP="00FE3608">
      <w:pPr>
        <w:autoSpaceDE w:val="0"/>
        <w:autoSpaceDN w:val="0"/>
        <w:adjustRightInd w:val="0"/>
        <w:spacing w:after="0" w:line="240" w:lineRule="auto"/>
        <w:rPr>
          <w:rFonts w:ascii="Courier New" w:hAnsi="Courier New" w:cs="Courier New"/>
          <w:b/>
          <w:bCs/>
          <w:sz w:val="20"/>
          <w:szCs w:val="20"/>
        </w:rPr>
      </w:pP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b/>
          <w:bCs/>
          <w:sz w:val="20"/>
          <w:szCs w:val="20"/>
        </w:rPr>
        <w:t xml:space="preserve">    Rog ca plata </w:t>
      </w:r>
      <w:proofErr w:type="gramStart"/>
      <w:r>
        <w:rPr>
          <w:rFonts w:ascii="Courier New" w:hAnsi="Courier New" w:cs="Courier New"/>
          <w:b/>
          <w:bCs/>
          <w:sz w:val="20"/>
          <w:szCs w:val="20"/>
        </w:rPr>
        <w:t>să</w:t>
      </w:r>
      <w:proofErr w:type="gramEnd"/>
      <w:r>
        <w:rPr>
          <w:rFonts w:ascii="Courier New" w:hAnsi="Courier New" w:cs="Courier New"/>
          <w:b/>
          <w:bCs/>
          <w:sz w:val="20"/>
          <w:szCs w:val="20"/>
        </w:rPr>
        <w:t xml:space="preserve"> se facă:</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w:t>
      </w:r>
      <w:r>
        <w:rPr>
          <w:rFonts w:ascii="Courier New" w:hAnsi="Courier New" w:cs="Courier New"/>
          <w:b/>
          <w:bCs/>
          <w:sz w:val="20"/>
          <w:szCs w:val="20"/>
          <w:u w:val="single"/>
        </w:rPr>
        <w:t xml:space="preserve"> Prin mandat poştal</w:t>
      </w: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w:t>
      </w:r>
      <w:r>
        <w:rPr>
          <w:rFonts w:ascii="Courier New" w:hAnsi="Courier New" w:cs="Courier New"/>
          <w:b/>
          <w:bCs/>
          <w:sz w:val="20"/>
          <w:szCs w:val="20"/>
          <w:u w:val="single"/>
        </w:rPr>
        <w:t xml:space="preserve"> În cont personal</w:t>
      </w:r>
      <w:r>
        <w:rPr>
          <w:rFonts w:ascii="Courier New" w:hAnsi="Courier New" w:cs="Courier New"/>
          <w:sz w:val="20"/>
          <w:szCs w:val="20"/>
        </w:rPr>
        <w:t xml:space="preserve">   Nume titular cont |_|_|_|_|_|_|_|_|_|_|_|_|_|_|_</w:t>
      </w:r>
      <w:proofErr w:type="gramStart"/>
      <w:r>
        <w:rPr>
          <w:rFonts w:ascii="Courier New" w:hAnsi="Courier New" w:cs="Courier New"/>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 cont bancar |_|_|_|_|_|_|_|_|_|_|_|_|_|_|_|_|_|_</w:t>
      </w:r>
      <w:proofErr w:type="gramStart"/>
      <w:r>
        <w:rPr>
          <w:rFonts w:ascii="Courier New" w:hAnsi="Courier New" w:cs="Courier New"/>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 la banca |_|_|_|_|_|_|_|_|_|_|_|_|_|_|_|_|_|_</w:t>
      </w:r>
      <w:proofErr w:type="gramStart"/>
      <w:r>
        <w:rPr>
          <w:rFonts w:ascii="Courier New" w:hAnsi="Courier New" w:cs="Courier New"/>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w:t>
      </w:r>
      <w:r>
        <w:rPr>
          <w:rFonts w:ascii="Courier New" w:hAnsi="Courier New" w:cs="Courier New"/>
          <w:b/>
          <w:bCs/>
          <w:sz w:val="20"/>
          <w:szCs w:val="20"/>
          <w:u w:val="single"/>
        </w:rPr>
        <w:t xml:space="preserve"> În cont de card</w:t>
      </w:r>
      <w:r>
        <w:rPr>
          <w:rFonts w:ascii="Courier New" w:hAnsi="Courier New" w:cs="Courier New"/>
          <w:sz w:val="20"/>
          <w:szCs w:val="20"/>
        </w:rPr>
        <w:t xml:space="preserve">    Nume titular cont |_|_|_|_|_|_|_|_|_|_|_|_|_|_|_</w:t>
      </w:r>
      <w:proofErr w:type="gramStart"/>
      <w:r>
        <w:rPr>
          <w:rFonts w:ascii="Courier New" w:hAnsi="Courier New" w:cs="Courier New"/>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Număr cont bancar |_|_|_|_|_|_|_|_|_|_|_|_|_|_|_|_|_|_</w:t>
      </w:r>
      <w:proofErr w:type="gramStart"/>
      <w:r>
        <w:rPr>
          <w:rFonts w:ascii="Courier New" w:hAnsi="Courier New" w:cs="Courier New"/>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Deschis la banca |_|_|_|_|_|_|_|_|_|_|_|_|_|_|_|_|_|_</w:t>
      </w:r>
      <w:proofErr w:type="gramStart"/>
      <w:r>
        <w:rPr>
          <w:rFonts w:ascii="Courier New" w:hAnsi="Courier New" w:cs="Courier New"/>
          <w:sz w:val="20"/>
          <w:szCs w:val="20"/>
        </w:rPr>
        <w:t>|  |</w:t>
      </w:r>
      <w:proofErr w:type="gramEnd"/>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______________________________________________________________________________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(Declar pe propria răspundere că datele şi informaţiile prezentate sunt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complete şi corespund realităţii şi mă oblig</w:t>
      </w:r>
      <w:r>
        <w:rPr>
          <w:rFonts w:ascii="Courier New" w:hAnsi="Courier New" w:cs="Courier New"/>
          <w:sz w:val="20"/>
          <w:szCs w:val="20"/>
        </w:rPr>
        <w:t xml:space="preserve"> ca în termen de 5 zile </w:t>
      </w:r>
      <w:r>
        <w:rPr>
          <w:rFonts w:ascii="Courier New" w:hAnsi="Courier New" w:cs="Courier New"/>
          <w:b/>
          <w:bCs/>
          <w:sz w:val="20"/>
          <w:szCs w:val="20"/>
        </w:rPr>
        <w:t xml:space="preserve">să </w:t>
      </w:r>
      <w:proofErr w:type="gramStart"/>
      <w:r>
        <w:rPr>
          <w:rFonts w:ascii="Courier New" w:hAnsi="Courier New" w:cs="Courier New"/>
          <w:b/>
          <w:bCs/>
          <w:sz w:val="20"/>
          <w:szCs w:val="20"/>
        </w:rPr>
        <w:t>aduc  |</w:t>
      </w:r>
      <w:proofErr w:type="gramEnd"/>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la</w:t>
      </w:r>
      <w:proofErr w:type="gramEnd"/>
      <w:r>
        <w:rPr>
          <w:rFonts w:ascii="Courier New" w:hAnsi="Courier New" w:cs="Courier New"/>
          <w:b/>
          <w:bCs/>
          <w:sz w:val="20"/>
          <w:szCs w:val="20"/>
        </w:rPr>
        <w:t xml:space="preserve"> cunoştinţa autorităţilor, în scris, orice modificare a situaţiei mai sus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w:t>
      </w:r>
      <w:proofErr w:type="gramStart"/>
      <w:r>
        <w:rPr>
          <w:rFonts w:ascii="Courier New" w:hAnsi="Courier New" w:cs="Courier New"/>
          <w:b/>
          <w:bCs/>
          <w:sz w:val="20"/>
          <w:szCs w:val="20"/>
        </w:rPr>
        <w:t>prezentate</w:t>
      </w:r>
      <w:proofErr w:type="gramEnd"/>
      <w:r>
        <w:rPr>
          <w:rFonts w:ascii="Courier New" w:hAnsi="Courier New" w:cs="Courier New"/>
          <w:b/>
          <w:bCs/>
          <w:sz w:val="20"/>
          <w:szCs w:val="20"/>
        </w:rPr>
        <w:t xml:space="preserve"> şi înţeleg să folosesc alocaţia pentru nevoile copilului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Data ............................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w:t>
      </w:r>
    </w:p>
    <w:p w:rsidR="00FE3608" w:rsidRDefault="00FE3608" w:rsidP="00FE360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Semnătura .........................................................          |</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Courier New" w:hAnsi="Courier New" w:cs="Courier New"/>
          <w:b/>
          <w:bCs/>
          <w:sz w:val="20"/>
          <w:szCs w:val="20"/>
        </w:rPr>
        <w:t>|______________________________________________________________________________|</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ANEXĂ</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la</w:t>
      </w:r>
      <w:proofErr w:type="gramEnd"/>
      <w:r>
        <w:rPr>
          <w:rFonts w:ascii="Times New Roman" w:hAnsi="Times New Roman" w:cs="Times New Roman"/>
          <w:sz w:val="26"/>
          <w:szCs w:val="26"/>
        </w:rPr>
        <w:t xml:space="preserve"> </w:t>
      </w:r>
      <w:r>
        <w:rPr>
          <w:rFonts w:ascii="Times New Roman" w:hAnsi="Times New Roman" w:cs="Times New Roman"/>
          <w:color w:val="008000"/>
          <w:sz w:val="26"/>
          <w:szCs w:val="26"/>
          <w:u w:val="single"/>
        </w:rPr>
        <w:t>cerere</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LISTA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b/>
          <w:bCs/>
          <w:sz w:val="26"/>
          <w:szCs w:val="26"/>
        </w:rPr>
        <w:t>copiilor</w:t>
      </w:r>
      <w:proofErr w:type="gramEnd"/>
      <w:r>
        <w:rPr>
          <w:rFonts w:ascii="Times New Roman" w:hAnsi="Times New Roman" w:cs="Times New Roman"/>
          <w:b/>
          <w:bCs/>
          <w:sz w:val="26"/>
          <w:szCs w:val="26"/>
        </w:rPr>
        <w:t xml:space="preserve"> aflaţi în plasament/plasament în regim de urgenţă/tutelă</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|Nr. | Copilul            |Încadrare în   |</w:t>
      </w:r>
      <w:proofErr w:type="gramStart"/>
      <w:r>
        <w:rPr>
          <w:rFonts w:ascii="Courier New" w:hAnsi="Courier New" w:cs="Courier New"/>
          <w:sz w:val="20"/>
          <w:szCs w:val="20"/>
        </w:rPr>
        <w:t>Hotărârea  |</w:t>
      </w:r>
      <w:proofErr w:type="gramEnd"/>
      <w:r>
        <w:rPr>
          <w:rFonts w:ascii="Courier New" w:hAnsi="Courier New" w:cs="Courier New"/>
          <w:sz w:val="20"/>
          <w:szCs w:val="20"/>
        </w:rPr>
        <w:t>Hotărârea      |Decizia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|crt.|                    |grad de        |comisiei   |instanţei      |DGASPC*)|</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|handicap*)     |pentru     |judecătoreşti*)|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w:t>
      </w:r>
      <w:proofErr w:type="gramStart"/>
      <w:r>
        <w:rPr>
          <w:rFonts w:ascii="Courier New" w:hAnsi="Courier New" w:cs="Courier New"/>
          <w:sz w:val="20"/>
          <w:szCs w:val="20"/>
        </w:rPr>
        <w:t>protecţia  |</w:t>
      </w:r>
      <w:proofErr w:type="gramEnd"/>
      <w:r>
        <w:rPr>
          <w:rFonts w:ascii="Courier New" w:hAnsi="Courier New" w:cs="Courier New"/>
          <w:sz w:val="20"/>
          <w:szCs w:val="20"/>
        </w:rPr>
        <w:t xml:space="preserve">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|copilului*)|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|Nume|Prenume</w:t>
      </w:r>
      <w:proofErr w:type="gramStart"/>
      <w:r>
        <w:rPr>
          <w:rFonts w:ascii="Courier New" w:hAnsi="Courier New" w:cs="Courier New"/>
          <w:sz w:val="20"/>
          <w:szCs w:val="20"/>
        </w:rPr>
        <w:t>|  CNP</w:t>
      </w:r>
      <w:proofErr w:type="gramEnd"/>
      <w:r>
        <w:rPr>
          <w:rFonts w:ascii="Courier New" w:hAnsi="Courier New" w:cs="Courier New"/>
          <w:sz w:val="20"/>
          <w:szCs w:val="20"/>
        </w:rPr>
        <w:t xml:space="preserve">  |Nr.       |Data| Nr.| Data </w:t>
      </w:r>
      <w:proofErr w:type="gramStart"/>
      <w:r>
        <w:rPr>
          <w:rFonts w:ascii="Courier New" w:hAnsi="Courier New" w:cs="Courier New"/>
          <w:sz w:val="20"/>
          <w:szCs w:val="20"/>
        </w:rPr>
        <w:t>|  Nr</w:t>
      </w:r>
      <w:proofErr w:type="gramEnd"/>
      <w:r>
        <w:rPr>
          <w:rFonts w:ascii="Courier New" w:hAnsi="Courier New" w:cs="Courier New"/>
          <w:sz w:val="20"/>
          <w:szCs w:val="20"/>
        </w:rPr>
        <w:t xml:space="preserve">.  | </w:t>
      </w:r>
      <w:proofErr w:type="gramStart"/>
      <w:r>
        <w:rPr>
          <w:rFonts w:ascii="Courier New" w:hAnsi="Courier New" w:cs="Courier New"/>
          <w:sz w:val="20"/>
          <w:szCs w:val="20"/>
        </w:rPr>
        <w:t>Data  |</w:t>
      </w:r>
      <w:proofErr w:type="gramEnd"/>
      <w:r>
        <w:rPr>
          <w:rFonts w:ascii="Courier New" w:hAnsi="Courier New" w:cs="Courier New"/>
          <w:sz w:val="20"/>
          <w:szCs w:val="20"/>
        </w:rPr>
        <w:t>Nr.|Data|</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|certificat|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       |       |          |    |    |      |       |       |   |    |</w:t>
      </w: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w:t>
      </w:r>
    </w:p>
    <w:p w:rsidR="00FE3608" w:rsidRDefault="00FE3608" w:rsidP="00FE3608">
      <w:pPr>
        <w:autoSpaceDE w:val="0"/>
        <w:autoSpaceDN w:val="0"/>
        <w:adjustRightInd w:val="0"/>
        <w:spacing w:after="0" w:line="240" w:lineRule="auto"/>
        <w:rPr>
          <w:rFonts w:ascii="Courier New" w:hAnsi="Courier New" w:cs="Courier New"/>
          <w:sz w:val="20"/>
          <w:szCs w:val="20"/>
        </w:rPr>
      </w:pPr>
    </w:p>
    <w:p w:rsidR="00FE3608" w:rsidRDefault="00FE3608" w:rsidP="00FE360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Courier New" w:hAnsi="Courier New" w:cs="Courier New"/>
          <w:sz w:val="20"/>
          <w:szCs w:val="20"/>
        </w:rPr>
        <w:t xml:space="preserve">                               ...................</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Se ataşează copie de pe act.</w:t>
      </w:r>
    </w:p>
    <w:p w:rsidR="00FE3608" w:rsidRDefault="00FE3608" w:rsidP="00FE3608">
      <w:pPr>
        <w:autoSpaceDE w:val="0"/>
        <w:autoSpaceDN w:val="0"/>
        <w:adjustRightInd w:val="0"/>
        <w:spacing w:after="0" w:line="240" w:lineRule="auto"/>
        <w:rPr>
          <w:rFonts w:ascii="Times New Roman" w:hAnsi="Times New Roman" w:cs="Times New Roman"/>
          <w:sz w:val="26"/>
          <w:szCs w:val="26"/>
        </w:rPr>
      </w:pPr>
    </w:p>
    <w:p w:rsidR="00230CFF" w:rsidRDefault="00FE3608" w:rsidP="00FE3608">
      <w:r>
        <w:rPr>
          <w:rFonts w:ascii="Times New Roman" w:hAnsi="Times New Roman" w:cs="Times New Roman"/>
          <w:sz w:val="26"/>
          <w:szCs w:val="26"/>
        </w:rPr>
        <w:t xml:space="preserve">                              ---------------</w:t>
      </w:r>
    </w:p>
    <w:sectPr w:rsidR="00230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8"/>
    <w:rsid w:val="00230CFF"/>
    <w:rsid w:val="00606CE3"/>
    <w:rsid w:val="00FE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7197</Words>
  <Characters>41025</Characters>
  <Application>Microsoft Office Word</Application>
  <DocSecurity>0</DocSecurity>
  <Lines>341</Lines>
  <Paragraphs>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2020-06-03T07:45:00Z</dcterms:created>
  <dcterms:modified xsi:type="dcterms:W3CDTF">2020-06-03T07:54:00Z</dcterms:modified>
</cp:coreProperties>
</file>