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2108 din 24 noiembrie 2004</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Regulamentului de aplicare a </w:t>
      </w:r>
      <w:r>
        <w:rPr>
          <w:rFonts w:ascii="Times New Roman" w:hAnsi="Times New Roman" w:cs="Times New Roman"/>
          <w:color w:val="008000"/>
          <w:sz w:val="28"/>
          <w:szCs w:val="28"/>
          <w:u w:val="single"/>
        </w:rPr>
        <w:t>Legii nr. 584/2002</w:t>
      </w:r>
      <w:r>
        <w:rPr>
          <w:rFonts w:ascii="Times New Roman" w:hAnsi="Times New Roman" w:cs="Times New Roman"/>
          <w:sz w:val="28"/>
          <w:szCs w:val="28"/>
        </w:rPr>
        <w:t xml:space="preserve"> privind măsurile de prevenire a răspândirii maladiei SIDA în România</w:t>
      </w:r>
      <w:bookmarkEnd w:id="0"/>
      <w:r>
        <w:rPr>
          <w:rFonts w:ascii="Times New Roman" w:hAnsi="Times New Roman" w:cs="Times New Roman"/>
          <w:sz w:val="28"/>
          <w:szCs w:val="28"/>
        </w:rPr>
        <w:t xml:space="preserve"> şi de protecţie a persoanelor infectate cu HIV sau bolnave de SIDA</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PUBLICATĂ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1171 din 10 decembrie 2004</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art. 20</w:t>
      </w:r>
      <w:r>
        <w:rPr>
          <w:rFonts w:ascii="Times New Roman" w:hAnsi="Times New Roman" w:cs="Times New Roman"/>
          <w:sz w:val="28"/>
          <w:szCs w:val="28"/>
        </w:rPr>
        <w:t xml:space="preserve"> din Legea nr. 584/2002 privind măsurile de prevenire a răspândirii maladiei SIDA în România şi de protecţie a persoanelor infectate cu HIV sau bolnave de SIDA,</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Guvernul României adoptă prezenta hotărâre.</w:t>
      </w:r>
      <w:proofErr w:type="gramEnd"/>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ARTICOL UNIC</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 aprobă Regulamentul de aplicare 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584/2002</w:t>
      </w:r>
      <w:r>
        <w:rPr>
          <w:rFonts w:ascii="Times New Roman" w:hAnsi="Times New Roman" w:cs="Times New Roman"/>
          <w:sz w:val="28"/>
          <w:szCs w:val="28"/>
        </w:rPr>
        <w:t xml:space="preserve"> privind măsurile de prevenire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răspândirii maladiei SIDA în România şi de protecţie a persoanelor infectate cu HIV sau bolnave de SIDA, prevăzut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hotărâre.</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ADRIAN NĂSTASE</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Contrasemnează:</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Ovidiu Brînzan</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muncii,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solidarităţii</w:t>
      </w:r>
      <w:proofErr w:type="gramEnd"/>
      <w:r>
        <w:rPr>
          <w:rFonts w:ascii="Times New Roman" w:hAnsi="Times New Roman" w:cs="Times New Roman"/>
          <w:sz w:val="28"/>
          <w:szCs w:val="28"/>
        </w:rPr>
        <w:t xml:space="preserve"> sociale şi familiei,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Valentin Mocanu,</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secretar</w:t>
      </w:r>
      <w:proofErr w:type="gramEnd"/>
      <w:r>
        <w:rPr>
          <w:rFonts w:ascii="Times New Roman" w:hAnsi="Times New Roman" w:cs="Times New Roman"/>
          <w:sz w:val="28"/>
          <w:szCs w:val="28"/>
        </w:rPr>
        <w:t xml:space="preserve"> de stat</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finanţelor publice,</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Maria Manolescu,</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secretar</w:t>
      </w:r>
      <w:proofErr w:type="gramEnd"/>
      <w:r>
        <w:rPr>
          <w:rFonts w:ascii="Times New Roman" w:hAnsi="Times New Roman" w:cs="Times New Roman"/>
          <w:sz w:val="28"/>
          <w:szCs w:val="28"/>
        </w:rPr>
        <w:t xml:space="preserve"> de stat</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REGULAMENT</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aplicare a </w:t>
      </w:r>
      <w:r>
        <w:rPr>
          <w:rFonts w:ascii="Times New Roman" w:hAnsi="Times New Roman" w:cs="Times New Roman"/>
          <w:color w:val="008000"/>
          <w:sz w:val="28"/>
          <w:szCs w:val="28"/>
          <w:u w:val="single"/>
        </w:rPr>
        <w:t>Legii nr. 584/2002</w:t>
      </w:r>
      <w:r>
        <w:rPr>
          <w:rFonts w:ascii="Times New Roman" w:hAnsi="Times New Roman" w:cs="Times New Roman"/>
          <w:sz w:val="28"/>
          <w:szCs w:val="28"/>
        </w:rPr>
        <w:t xml:space="preserve"> privind măsurile de prevenire a răspândirii maladiei SIDA în România şi de protecţie a persoanelor infectate cu HIV sau bolnave de SIDA</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Prezentul regulament cuprinde măsurile care trebuie adoptate la nivelul instituţiilor guvernamentale cu responsabilităţi în domeniul prevenirii şi controlului infecţiei cu HIV/SIDA.</w:t>
      </w:r>
      <w:proofErr w:type="gramEnd"/>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Instituţiile cu responsabilităţi în aplicarea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584/2002</w:t>
      </w:r>
      <w:r>
        <w:rPr>
          <w:rFonts w:ascii="Times New Roman" w:hAnsi="Times New Roman" w:cs="Times New Roman"/>
          <w:sz w:val="28"/>
          <w:szCs w:val="28"/>
        </w:rPr>
        <w:t xml:space="preserve"> privind măsurile de prevenire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răspândirii maladiei SIDA în România şi de protecţie a persoanelor infectate cu HIV sau bolnave de SIDA sunt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Instituţiile guvernamentale prevăzute în </w:t>
      </w:r>
      <w:r>
        <w:rPr>
          <w:rFonts w:ascii="Times New Roman" w:hAnsi="Times New Roman" w:cs="Times New Roman"/>
          <w:color w:val="008000"/>
          <w:sz w:val="28"/>
          <w:szCs w:val="28"/>
          <w:u w:val="single"/>
        </w:rPr>
        <w:t>anexa nr.</w:t>
      </w:r>
      <w:proofErr w:type="gramEnd"/>
      <w:r>
        <w:rPr>
          <w:rFonts w:ascii="Times New Roman" w:hAnsi="Times New Roman" w:cs="Times New Roman"/>
          <w:color w:val="008000"/>
          <w:sz w:val="28"/>
          <w:szCs w:val="28"/>
          <w:u w:val="single"/>
        </w:rPr>
        <w:t xml:space="preserve"> 1</w:t>
      </w:r>
      <w:r>
        <w:rPr>
          <w:rFonts w:ascii="Times New Roman" w:hAnsi="Times New Roman" w:cs="Times New Roman"/>
          <w:sz w:val="28"/>
          <w:szCs w:val="28"/>
        </w:rPr>
        <w:t xml:space="preserve"> elaborează sau, după caz, participă la elaborarea proiectelor de acte normative care reglementează:</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măsurile</w:t>
      </w:r>
      <w:proofErr w:type="gramEnd"/>
      <w:r>
        <w:rPr>
          <w:rFonts w:ascii="Times New Roman" w:hAnsi="Times New Roman" w:cs="Times New Roman"/>
          <w:sz w:val="28"/>
          <w:szCs w:val="28"/>
        </w:rPr>
        <w:t xml:space="preserve"> de prevenire a transmiterii infecţiei cu HIV;</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măsurile</w:t>
      </w:r>
      <w:proofErr w:type="gramEnd"/>
      <w:r>
        <w:rPr>
          <w:rFonts w:ascii="Times New Roman" w:hAnsi="Times New Roman" w:cs="Times New Roman"/>
          <w:sz w:val="28"/>
          <w:szCs w:val="28"/>
        </w:rPr>
        <w:t xml:space="preserve"> de protecţie socială a persoanelor infectate cu virusul HIV sau bolnave de SIDA;</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confidenţialitatea</w:t>
      </w:r>
      <w:proofErr w:type="gramEnd"/>
      <w:r>
        <w:rPr>
          <w:rFonts w:ascii="Times New Roman" w:hAnsi="Times New Roman" w:cs="Times New Roman"/>
          <w:sz w:val="28"/>
          <w:szCs w:val="28"/>
        </w:rPr>
        <w:t xml:space="preserve"> datelor privind persoanele infectate cu virusul HIV;</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tratamentul</w:t>
      </w:r>
      <w:proofErr w:type="gramEnd"/>
      <w:r>
        <w:rPr>
          <w:rFonts w:ascii="Times New Roman" w:hAnsi="Times New Roman" w:cs="Times New Roman"/>
          <w:sz w:val="28"/>
          <w:szCs w:val="28"/>
        </w:rPr>
        <w:t xml:space="preserve"> adecvat al persoanelor infectate cu HIV, eligibile la tratament;</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pregătirea</w:t>
      </w:r>
      <w:proofErr w:type="gramEnd"/>
      <w:r>
        <w:rPr>
          <w:rFonts w:ascii="Times New Roman" w:hAnsi="Times New Roman" w:cs="Times New Roman"/>
          <w:sz w:val="28"/>
          <w:szCs w:val="28"/>
        </w:rPr>
        <w:t xml:space="preserve"> profesională de specialitate şi dezvoltarea cercetării medicale în domeniu;</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activităţilor de prevenire a transmiterii HIV şi de tratament al persoanelor infectate cu HIV, precum şi a măsurilor de protecţie socială a persoanelor afectate.</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Responsabilitatea elaborării reglementărilor specifice fiecărei instituţii guvernamentale sau comune mai multor astfel de instituţii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prevăzută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Instituţiile guvernamentale prevăzute în </w:t>
      </w:r>
      <w:r>
        <w:rPr>
          <w:rFonts w:ascii="Times New Roman" w:hAnsi="Times New Roman" w:cs="Times New Roman"/>
          <w:color w:val="008000"/>
          <w:sz w:val="28"/>
          <w:szCs w:val="28"/>
          <w:u w:val="single"/>
        </w:rPr>
        <w:t>anexa nr.</w:t>
      </w:r>
      <w:proofErr w:type="gramEnd"/>
      <w:r>
        <w:rPr>
          <w:rFonts w:ascii="Times New Roman" w:hAnsi="Times New Roman" w:cs="Times New Roman"/>
          <w:color w:val="008000"/>
          <w:sz w:val="28"/>
          <w:szCs w:val="28"/>
          <w:u w:val="single"/>
        </w:rPr>
        <w:t xml:space="preserve"> 1</w:t>
      </w:r>
      <w:r>
        <w:rPr>
          <w:rFonts w:ascii="Times New Roman" w:hAnsi="Times New Roman" w:cs="Times New Roman"/>
          <w:sz w:val="28"/>
          <w:szCs w:val="28"/>
        </w:rPr>
        <w:t xml:space="preserve"> pot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colaboreze cu organizaţiile neguvernamentale, naţionale şi internaţionale cu activitate în acest domeniu, în scopul desfăşurării unor activităţi concordante pentru prevenirea răspândirii infecţiei cu HIV şi protecţia persoanelor infectate cu virusul HIV sau bolnave de SIDA.</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Comisia naţională pentru supravegherea, controlul şi prevenirea cazurilor de infecţie cu HIV/SIDA elaborează şi propune Guvernului spre aprobare Strategia naţională HIV/SIDA.</w:t>
      </w:r>
      <w:proofErr w:type="gramEnd"/>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Comisia naţională pentru supravegherea, controlul şi prevenirea cazurilor de infecţie cu HIV/SIDA organizează activitatea grupurilor de lucru care elaborează actele normative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decurg din prevederile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584/2002</w:t>
      </w:r>
      <w:r>
        <w:rPr>
          <w:rFonts w:ascii="Times New Roman" w:hAnsi="Times New Roman" w:cs="Times New Roman"/>
          <w:sz w:val="28"/>
          <w:szCs w:val="28"/>
        </w:rPr>
        <w:t xml:space="preserve"> şi asigură armonizarea acestora cu prevederile legale în vigoare şi cu cele ale Strategiei naţionale HIV/SIDA pentru perioada respectivă.</w:t>
      </w:r>
      <w:proofErr w:type="gramEnd"/>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Elaborarea oricăror alte reglementări necesare pentru aplicarea legii se face la nivelul fiecărei instituţii menţionate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color w:val="008000"/>
          <w:sz w:val="28"/>
          <w:szCs w:val="28"/>
          <w:u w:val="single"/>
        </w:rPr>
        <w:t>Anexele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w:t>
      </w:r>
      <w:r>
        <w:rPr>
          <w:rFonts w:ascii="Times New Roman" w:hAnsi="Times New Roman" w:cs="Times New Roman"/>
          <w:sz w:val="28"/>
          <w:szCs w:val="28"/>
        </w:rPr>
        <w:t xml:space="preserve"> fac parte integrantă din prezentul regulament.</w:t>
      </w:r>
      <w:proofErr w:type="gramEnd"/>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regulament</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LISTA</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instituţiilor</w:t>
      </w:r>
      <w:proofErr w:type="gramEnd"/>
      <w:r>
        <w:rPr>
          <w:rFonts w:ascii="Times New Roman" w:hAnsi="Times New Roman" w:cs="Times New Roman"/>
          <w:sz w:val="28"/>
          <w:szCs w:val="28"/>
        </w:rPr>
        <w:t xml:space="preserve"> guvernamentale cu responsabilităţi în aplicarea </w:t>
      </w:r>
      <w:r>
        <w:rPr>
          <w:rFonts w:ascii="Times New Roman" w:hAnsi="Times New Roman" w:cs="Times New Roman"/>
          <w:color w:val="008000"/>
          <w:sz w:val="28"/>
          <w:szCs w:val="28"/>
          <w:u w:val="single"/>
        </w:rPr>
        <w:t>Legii nr. 584/2002</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Sănătăţii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Ministerul Muncii, Solidarităţii Sociale şi Familiei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Ministerul Educaţiei şi Cercetării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Ministerul Apărării Naţionale</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Ministerul Administraţiei şi Internelor</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Ministerul Justiţiei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Ministerul Transporturilor, Construcţiilor şi Turismului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Secretariatul General al Guvernului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Cancelaria Primului-Ministru</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regulament</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DESCRIEREA</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responsabilităţilor</w:t>
      </w:r>
      <w:proofErr w:type="gramEnd"/>
      <w:r>
        <w:rPr>
          <w:rFonts w:ascii="Times New Roman" w:hAnsi="Times New Roman" w:cs="Times New Roman"/>
          <w:sz w:val="28"/>
          <w:szCs w:val="28"/>
        </w:rPr>
        <w:t xml:space="preserve"> instituţiilor guvernamentale în ceea ce priveşte elaborarea reglementărilor specifice sau comune</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aplicarea Strategiei naţionale HIV/SIDA, sub coordonarea Comisiei naţionale pentru supravegherea, controlul şi prevenirea cazurilor de infecţie cu HIV/SIDA, ministerele şi instituţiile cu atribuţii în domeniu şi/sau cu reţea sanitară proprie vor elabora programul naţional de prevenire, supraveghere şi control al infecţiei cu HIV/SIDA, precum şi măsuri de reducere a impactului social al cazurilor de infecţie cu HIV/SIDA.</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 va colabora cu Ministerul Muncii, Solidarităţii Sociale şi Familiei, Ministerul Educaţiei şi Cercetării, Autoritatea Naţională pentru Tineret, Agenţia Naţională pentru Sport, Autoritatea Naţională pentru Protecţia Copilului şi Adopţie, Autoritatea Naţională pentru Persoanele cu Handicap, Agenţia Naţională pentru Ocuparea Forţei de Muncă, Casa Naţională de Asigurări de Sănătate, Colegiul Medicilor din România, Colegiul Farmaciştilor </w:t>
      </w:r>
      <w:r>
        <w:rPr>
          <w:rFonts w:ascii="Times New Roman" w:hAnsi="Times New Roman" w:cs="Times New Roman"/>
          <w:sz w:val="28"/>
          <w:szCs w:val="28"/>
        </w:rPr>
        <w:lastRenderedPageBreak/>
        <w:t>din România, cu organizaţiile neguvernamentale, naţionale şi internaţionale, în scopul desfăşurării unor campanii şi acţiuni pentru educaţia populaţiei.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 va colabora cu Ministerul Muncii, Solidarităţii Sociale şi Familiei, Ministerul Educaţiei şi Cercetării, Autoritatea Naţională pentru Tineret, Agenţia Naţională pentru Sport, Autoritatea Naţională pentru Protecţia Copilului şi Adopţie, Autoritatea Naţională pentru Persoanele cu Handicap, Casa Naţională de Asigurări de Sănătate, Colegiul Medicilor din România, Colegiul Farmaciştilor din România, cu organizaţiile neguvernamentale, naţionale şi internaţionale, precum şi cu societatea civilă în vederea efectuării de cercetări pentru determinarea grupurilor expuse la risc.</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Sănătăţii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asigura informarea populaţiei şi pregătirea personalului medical şi auxiliar privind precauţiile universale şi mijloacele necesare pentru prevenirea transmiterii infecţiei cu virusul HIV.</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Ministerul Sănătăţii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coordona activităţile care vizează obligativitatea respectării acestora la nivelul tuturor unităţilor sanitare cu sau fără paturi, precum şi la nivelul unităţilor de asistenţă medico-socială.</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Ministerul Sănătăţii stabileşte prin ordin mijloacele obligatorii de prevenire a transmiterii infecţiei cu HIV de la mamă la făt.</w:t>
      </w:r>
      <w:proofErr w:type="gramEnd"/>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Acestea vor include măsuri privind asigurarea consilierii şi testării gratuite a femeii însărcinate, asigurarea tratamentului antiretroviral pentru femeia însărcinată infectată cu HIV sau bolnavă de SIDA, monitorizarea clinică şi de laborator a nou-născutului provenit din mamă infectată cu HIV sau bolnavă de SIDA, precum şi orice alte măsuri necesare pentru scăderea riscului transmiterii infecţiei cu HIV de la mamă la făt.</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Ministerul Sănătăţii împreună cu Ministerul Muncii, Solidarităţii Sociale şi Familiei vor elabora lista cuprinzând profesiile şi activităţile cu risc de expunere profesională faţă de infecţia cu HIV.</w:t>
      </w:r>
      <w:proofErr w:type="gramEnd"/>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 şi Comisia naţională pentru supravegherea, controlul şi prevenirea cazurilor de infecţie cu HIV/SIDA monitorizează respectarea obligaţiei tuturor unităţilor sanitare şi a medicilor, indiferent de forma de organizare, de a interna şi de a asigura îngrijirile medicale pentru pacienţii infectaţi cu HIV/SIDA şi întreprind măsurile ce se impun împotriva persoanelor vinovate de nerespectarea acestei obligaţii.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 coordonează activităţile care vizează asigurarea pregătirii continue a personalului medico-sanitar în domeniul infecţiei cu HIV.</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Casa Naţională de Asigurări de Sănătate este informată periodic în ceea ce priveşte numărul bolnavilor eligibili la terapia specifică, asigură nivelul corespunzător al sumelor alocate din bugetul Fondului naţional unic de asigurări sociale de sănătate pentru medicamentele şi materialele sanitare specifice ce se achiziţionează cu această destinaţie şi realizează achiziţionarea acestora.</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Casa Naţională de Asigurări de Sănătate şi casele de asigurări de sănătate judeţene sunt responsabile de asigurarea, urmărirea şi controlul utilizării sumelor alocate de la bugetul Fondului naţional unic de asigurări sociale de sănătate, monitorizează, controlează şi analizează indicatorii fizici şi de eficienţă pe parcursul derulării programelor.</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 pune semestrial la dispoziţia comisiilor de sănătate ale Senatului şi Camerei Deputaţilor informaţii privind indicatorii subprogramelor pentru prevenirea şi controlul infecţiei cu HIV/SIDA, modul în care s-</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asigurat terapia specifică şi a infecţiilor asociate.</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infectate cu HIV sau bolnave de SIDA au dreptul la tratament nediscriminatoriu în ceea ce priveşte dreptul la învăţătură, dreptul la muncă, dreptul la promovare profesională şi protecţie socială, conform legislaţiei naţionale privind prevenirea şi sancţionarea tuturor formelor de discriminare şi conform convenţiilor, pactelor şi tratatelor internaţionale la care România este parte.</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Ministerul Muncii, Solidarităţii Sociale şi Familiei, prin Inspecţia Muncii, monitorizează respectarea dreptului la muncă al persoanelor infectate cu HIV sau bolnave de SIDA.</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Agenţiile pentru ocuparea forţei de muncă judeţene şi a municipiului Bucureşti asigură în mod gratuit persoanelor infectate cu HIV sau bolnave de SIDA totalitatea serviciilor de informare şi consiliere profesională, inclusiv căutare a locurilor de muncă în funcţie de stadiul bolii, în condiţiile legii.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Ministerul Muncii, Solidarităţii Sociale şi Familiei, împreună cu Ministerul Sănătăţii, asigură informarea angajatorilor despre drepturile şi obligaţiile angajaţilor persoane infectate cu HIV sau bolnave de SIDA şi despre obligaţia nediscriminării acestora pe criteriul sănătăţii.</w:t>
      </w:r>
      <w:proofErr w:type="gramEnd"/>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Muncii, Solidarităţii Sociale şi Familiei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asigura educarea angajaţilor privind dreptul la asigurarea gratuită a profilaxiei postexpunere profesională.</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Muncii, Solidarităţii Sociale şi Familiei asigură plata indemnizaţiilor lunare de hrană cuvenite adulţilor şi copiilor infectaţi cu HIV sau bolnavi de SIDA internaţi, instituţionalizaţi şi din ambulatoriul de stat, </w:t>
      </w:r>
      <w:r>
        <w:rPr>
          <w:rFonts w:ascii="Times New Roman" w:hAnsi="Times New Roman" w:cs="Times New Roman"/>
          <w:sz w:val="28"/>
          <w:szCs w:val="28"/>
        </w:rPr>
        <w:lastRenderedPageBreak/>
        <w:t>conform metodologiei aprobate prin ordin al ministrului muncii, solidarităţii sociale şi familiei.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Muncii, Solidarităţii Sociale şi Familiei va realiza anual cercetări sociologice care să vizeze monitorizarea numărului de beneficiari ai indemnizaţiilor lunare de hrană, a situaţiei familiale şi sociale a acestora şi va face propuneri privind elaborarea unor noi programe şi măsuri de protecţie socială.</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Educaţiei şi Cercetării, împreună cu Ministerul Muncii, Solidarităţii Sociale şi Familiei, Autoritatea Naţională pentru Tineret, Agenţia Naţională pentru Sport, Autoritatea Naţională pentru Protecţia Copilului şi Adopţie, Autoritatea Naţională pentru Persoanele cu Handicap şi organizaţiile neguvernamentale cu activitate în domeniu, asigură difuzarea, în toate unităţile de învăţământ, de stat sau private, de programe educaţionale şi informative privind prevenirea transmiterii infecţiei cu HIV şi comportamentul adecvat faţă de persoanele bolnave de SIDA şi accesul gratuit, universal şi necondiţionat al tuturor tinerilor care urmează o formă de învăţământ la aceste informaţii.</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Educaţiei şi Cercetării asigură introducerea în curriculum, diferenţiat pe cicluri de învăţământ, a unui program de educaţie pentru sănătate, care să includă, între altele, un capitol distinct privind HIV/SIDA, precum şi introducerea în sistemul de formare/perfecţionare a cadrelor didactice a cunoştinţelor generale privind HIV/SIDA, protecţia persoanelor afectate şi comportamentul faţă de acestea şi dezvoltarea de activităţi extracurriculare şi extraşcolare şi va asigura monitorizarea modului de punere în aplicare a acestor programe.</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Ministerul Educaţiei şi Cercetării, prin inspectoratele şcolare judeţene, promovează în unităţile de învăţământ dezvoltarea unei atitudini corespunzătoare faţă de persoanele infectate cu HIV sau bolnave de SIDA, în scopul înlăturării marginalizării şi discriminării acestora şi pentru crearea unui mediu tolerant faţă de acestea.</w:t>
      </w:r>
      <w:proofErr w:type="gramEnd"/>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Organizaţiile neguvernamentale sau alte persoane juridice care activează în domeniu pot participa în condiţiile legii la realizarea, în comun cu ministerele şi cu instituţiile publice, a unor activităţi ori programe privind prevenirea răspândirii infecţiei cu HIV şi protecţia socială a persoanelor infectate cu HIV sau bolnave de SIDA.</w:t>
      </w:r>
    </w:p>
    <w:p w:rsidR="004878EA" w:rsidRDefault="004878EA" w:rsidP="004878EA">
      <w:pPr>
        <w:autoSpaceDE w:val="0"/>
        <w:autoSpaceDN w:val="0"/>
        <w:adjustRightInd w:val="0"/>
        <w:spacing w:after="0" w:line="240" w:lineRule="auto"/>
        <w:rPr>
          <w:rFonts w:ascii="Times New Roman" w:hAnsi="Times New Roman" w:cs="Times New Roman"/>
          <w:sz w:val="28"/>
          <w:szCs w:val="28"/>
        </w:rPr>
      </w:pPr>
    </w:p>
    <w:p w:rsidR="001A23C2" w:rsidRDefault="004878EA" w:rsidP="004878EA">
      <w:r>
        <w:rPr>
          <w:rFonts w:ascii="Times New Roman" w:hAnsi="Times New Roman" w:cs="Times New Roman"/>
          <w:sz w:val="28"/>
          <w:szCs w:val="28"/>
        </w:rPr>
        <w:t xml:space="preserve">                              ---------------</w:t>
      </w:r>
    </w:p>
    <w:sectPr w:rsidR="001A23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EA"/>
    <w:rsid w:val="001A23C2"/>
    <w:rsid w:val="0048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2034</Words>
  <Characters>11597</Characters>
  <Application>Microsoft Office Word</Application>
  <DocSecurity>0</DocSecurity>
  <Lines>96</Lines>
  <Paragraphs>27</Paragraphs>
  <ScaleCrop>false</ScaleCrop>
  <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2020-06-03T07:30:00Z</dcterms:created>
  <dcterms:modified xsi:type="dcterms:W3CDTF">2020-06-03T07:32:00Z</dcterms:modified>
</cp:coreProperties>
</file>