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B" w:rsidRDefault="00C01EAB" w:rsidP="00C01EAB">
      <w:pPr>
        <w:jc w:val="center"/>
        <w:rPr>
          <w:rFonts w:ascii="Calibri" w:hAnsi="Calibri" w:cs="Calibri"/>
          <w:sz w:val="24"/>
          <w:szCs w:val="24"/>
          <w:lang w:val="ro-RO"/>
        </w:rPr>
      </w:pPr>
      <w:r>
        <w:rPr>
          <w:rFonts w:ascii="Calibri" w:hAnsi="Calibri" w:cs="Calibri"/>
          <w:sz w:val="24"/>
          <w:szCs w:val="24"/>
          <w:lang w:val="ro-RO"/>
        </w:rPr>
        <w:t>GHIDUL SOLICITANTULUI</w:t>
      </w:r>
    </w:p>
    <w:p w:rsidR="00C01EAB" w:rsidRPr="008813A8" w:rsidRDefault="00C01EAB" w:rsidP="008813A8">
      <w:pPr>
        <w:tabs>
          <w:tab w:val="num" w:pos="0"/>
        </w:tabs>
        <w:ind w:right="-334"/>
        <w:jc w:val="center"/>
        <w:rPr>
          <w:rFonts w:ascii="Calibri" w:hAnsi="Calibri" w:cs="Calibri"/>
          <w:sz w:val="24"/>
          <w:szCs w:val="24"/>
          <w:lang w:val="ro-RO"/>
        </w:rPr>
      </w:pPr>
      <w:r>
        <w:rPr>
          <w:rFonts w:ascii="Calibri" w:hAnsi="Calibri" w:cs="Calibri"/>
          <w:sz w:val="24"/>
          <w:szCs w:val="24"/>
          <w:lang w:val="ro-RO"/>
        </w:rPr>
        <w:t>pentru elaborarea şi prezentarea propunerii de proiect în cadrul</w:t>
      </w:r>
      <w:r w:rsidR="008813A8">
        <w:rPr>
          <w:rFonts w:ascii="Calibri" w:hAnsi="Calibri" w:cs="Calibri"/>
          <w:sz w:val="24"/>
          <w:szCs w:val="24"/>
          <w:lang w:val="ro-RO"/>
        </w:rPr>
        <w:t xml:space="preserve"> </w:t>
      </w:r>
      <w:r>
        <w:rPr>
          <w:rFonts w:ascii="Calibri" w:hAnsi="Calibri" w:cs="Calibri"/>
          <w:sz w:val="24"/>
          <w:szCs w:val="24"/>
          <w:lang w:val="ro-RO"/>
        </w:rPr>
        <w:t>Programului judeţean anual de îngriji</w:t>
      </w:r>
      <w:r w:rsidR="00BC5F1A">
        <w:rPr>
          <w:rFonts w:ascii="Calibri" w:hAnsi="Calibri" w:cs="Calibri"/>
          <w:sz w:val="24"/>
          <w:szCs w:val="24"/>
          <w:lang w:val="ro-RO"/>
        </w:rPr>
        <w:t>re social-medicală la domiciliu pe anul 2024,</w:t>
      </w:r>
      <w:r>
        <w:rPr>
          <w:rFonts w:ascii="Calibri" w:hAnsi="Calibri" w:cs="Calibri"/>
          <w:sz w:val="24"/>
          <w:szCs w:val="24"/>
          <w:lang w:val="ro-RO"/>
        </w:rPr>
        <w:t xml:space="preserve"> al Direcţiei Generale de Asistenţă Socială ş</w:t>
      </w:r>
      <w:r w:rsidR="008813A8">
        <w:rPr>
          <w:rFonts w:ascii="Calibri" w:hAnsi="Calibri" w:cs="Calibri"/>
          <w:sz w:val="24"/>
          <w:szCs w:val="24"/>
          <w:lang w:val="ro-RO"/>
        </w:rPr>
        <w:t xml:space="preserve">i </w:t>
      </w:r>
      <w:r w:rsidR="00BC5F1A">
        <w:rPr>
          <w:rFonts w:ascii="Calibri" w:hAnsi="Calibri" w:cs="Calibri"/>
          <w:sz w:val="24"/>
          <w:szCs w:val="24"/>
          <w:lang w:val="ro-RO"/>
        </w:rPr>
        <w:t>Protecţia Copilului Harghita</w:t>
      </w:r>
    </w:p>
    <w:p w:rsidR="00C01EAB" w:rsidRDefault="00C01EAB" w:rsidP="00C01EAB">
      <w:pPr>
        <w:jc w:val="center"/>
        <w:rPr>
          <w:rFonts w:ascii="Calibri" w:hAnsi="Calibri" w:cs="Calibri"/>
          <w:sz w:val="24"/>
          <w:szCs w:val="24"/>
          <w:lang w:val="ro-RO"/>
        </w:rPr>
      </w:pPr>
    </w:p>
    <w:p w:rsidR="00C01EAB" w:rsidRDefault="00C01EAB" w:rsidP="00C01EAB">
      <w:pPr>
        <w:pStyle w:val="BodyText2"/>
        <w:numPr>
          <w:ilvl w:val="0"/>
          <w:numId w:val="8"/>
        </w:numPr>
        <w:ind w:hanging="502"/>
        <w:jc w:val="both"/>
        <w:rPr>
          <w:rFonts w:ascii="Calibri" w:hAnsi="Calibri" w:cs="Calibri"/>
          <w:b w:val="0"/>
          <w:sz w:val="24"/>
          <w:szCs w:val="24"/>
        </w:rPr>
      </w:pPr>
      <w:r>
        <w:rPr>
          <w:rFonts w:ascii="Calibri" w:hAnsi="Calibri" w:cs="Calibri"/>
          <w:b w:val="0"/>
          <w:sz w:val="24"/>
          <w:szCs w:val="24"/>
        </w:rPr>
        <w:t>Autoritatea finanţatoare</w:t>
      </w: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C01EAB" w:rsidRDefault="00C01EAB" w:rsidP="00C01EAB">
      <w:pPr>
        <w:pStyle w:val="BodyText2"/>
        <w:ind w:left="142"/>
        <w:jc w:val="both"/>
        <w:rPr>
          <w:rFonts w:ascii="Calibri" w:hAnsi="Calibri" w:cs="Calibri"/>
          <w:b w:val="0"/>
          <w:sz w:val="24"/>
          <w:szCs w:val="24"/>
        </w:rPr>
      </w:pPr>
    </w:p>
    <w:p w:rsidR="00C01EAB" w:rsidRDefault="00C01EAB" w:rsidP="00C01EAB">
      <w:pPr>
        <w:pStyle w:val="BodyText2"/>
        <w:numPr>
          <w:ilvl w:val="0"/>
          <w:numId w:val="8"/>
        </w:numPr>
        <w:ind w:hanging="502"/>
        <w:jc w:val="both"/>
        <w:rPr>
          <w:rFonts w:ascii="Calibri" w:hAnsi="Calibri" w:cs="Calibri"/>
          <w:b w:val="0"/>
          <w:sz w:val="24"/>
          <w:szCs w:val="24"/>
        </w:rPr>
      </w:pPr>
      <w:r>
        <w:rPr>
          <w:rFonts w:ascii="Calibri" w:hAnsi="Calibri" w:cs="Calibri"/>
          <w:b w:val="0"/>
          <w:sz w:val="24"/>
          <w:szCs w:val="24"/>
        </w:rPr>
        <w:t>Denumirea programului</w:t>
      </w:r>
    </w:p>
    <w:p w:rsidR="00C01EAB" w:rsidRDefault="00C01EAB" w:rsidP="00C01EAB">
      <w:pPr>
        <w:pStyle w:val="BodyText2"/>
        <w:tabs>
          <w:tab w:val="left" w:pos="360"/>
          <w:tab w:val="left" w:pos="540"/>
        </w:tabs>
        <w:jc w:val="both"/>
        <w:rPr>
          <w:rFonts w:ascii="Calibri" w:hAnsi="Calibri" w:cs="Calibri"/>
          <w:b w:val="0"/>
          <w:sz w:val="24"/>
          <w:szCs w:val="24"/>
        </w:rPr>
      </w:pPr>
      <w:r>
        <w:rPr>
          <w:rFonts w:ascii="Calibri" w:hAnsi="Calibri" w:cs="Calibri"/>
          <w:b w:val="0"/>
          <w:sz w:val="24"/>
          <w:szCs w:val="24"/>
        </w:rPr>
        <w:t>Program judeţean anual de îngrijire social-medicală la domiciliu pe anul 2024.</w:t>
      </w:r>
    </w:p>
    <w:p w:rsidR="00C01EAB" w:rsidRDefault="00C01EAB" w:rsidP="00C01EAB">
      <w:pPr>
        <w:pStyle w:val="BodyText2"/>
        <w:ind w:left="720"/>
        <w:jc w:val="both"/>
        <w:rPr>
          <w:rFonts w:ascii="Calibri" w:hAnsi="Calibri" w:cs="Calibri"/>
          <w:b w:val="0"/>
          <w:sz w:val="24"/>
          <w:szCs w:val="24"/>
        </w:rPr>
      </w:pPr>
    </w:p>
    <w:p w:rsidR="00C01EAB" w:rsidRDefault="00C01EAB" w:rsidP="00C01EAB">
      <w:pPr>
        <w:pStyle w:val="BodyText2"/>
        <w:numPr>
          <w:ilvl w:val="0"/>
          <w:numId w:val="8"/>
        </w:numPr>
        <w:ind w:hanging="502"/>
        <w:jc w:val="both"/>
        <w:rPr>
          <w:rFonts w:ascii="Calibri" w:hAnsi="Calibri" w:cs="Calibri"/>
          <w:b w:val="0"/>
          <w:sz w:val="24"/>
          <w:szCs w:val="24"/>
        </w:rPr>
      </w:pPr>
      <w:r>
        <w:rPr>
          <w:rFonts w:ascii="Calibri" w:hAnsi="Calibri" w:cs="Calibri"/>
          <w:b w:val="0"/>
          <w:sz w:val="24"/>
          <w:szCs w:val="24"/>
        </w:rPr>
        <w:t>Scopul programului</w:t>
      </w: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Scopul programului este asigurarea accesului cetăţenilor judeţului la serviciile de îngrijire social-medicală, care reprezintă un complex de activităţi ce se acordă în cadrul unui sistem social şi medical integrat, în vederea menţinerii autonomiei persoanei, precum şi prevenirea agravării situaţiei de dependenţă.</w:t>
      </w: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Asigurarea accesului membrilor de familie a asistaţilor la informaţii şi suport în participarea activă la procesul de asistenţă. Antrenarea responsabilităţii şi participării comunităţilor locale în procesul de asistenţă.</w:t>
      </w:r>
    </w:p>
    <w:p w:rsidR="00C01EAB" w:rsidRDefault="00C01EAB" w:rsidP="00C01EAB">
      <w:pPr>
        <w:pStyle w:val="BodyText2"/>
        <w:ind w:left="360"/>
        <w:jc w:val="both"/>
        <w:rPr>
          <w:rFonts w:ascii="Calibri" w:hAnsi="Calibri" w:cs="Calibri"/>
          <w:b w:val="0"/>
          <w:sz w:val="24"/>
          <w:szCs w:val="24"/>
        </w:rPr>
      </w:pP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4. Activităţi finanţate</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servicii de bază: ajutor pentru igienă corporală, îmbrăcare şi dezbrăcare, igiena eliminărilor, hrănire şi hidratare, transfer şi mobilizare, deplasare în interior, comunicare;</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servicii de reabilitare şi adaptare a ambientului: mici amenajări, reparaţii şi altele asemenea;</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servicii de îngrijiri medicale, ca activităţi complexe de diagnostic, tratament, îngrijiri şi alte asemenea recomandate şi realizate;</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xml:space="preserve">- servicii de recuperare şi reabilitare, conexe domeniului medical şi social: </w:t>
      </w:r>
      <w:proofErr w:type="spellStart"/>
      <w:r>
        <w:rPr>
          <w:rFonts w:ascii="Calibri" w:hAnsi="Calibri" w:cs="Calibri"/>
          <w:sz w:val="24"/>
          <w:szCs w:val="24"/>
          <w:lang w:val="ro-RO"/>
        </w:rPr>
        <w:t>kinetoterapie</w:t>
      </w:r>
      <w:proofErr w:type="spellEnd"/>
      <w:r>
        <w:rPr>
          <w:rFonts w:ascii="Calibri" w:hAnsi="Calibri" w:cs="Calibri"/>
          <w:sz w:val="24"/>
          <w:szCs w:val="24"/>
          <w:lang w:val="ro-RO"/>
        </w:rPr>
        <w:t>, fizioterapie, terapie ocupaţională, psihoterapie, psihopedagogie, logopedie, podologie şi altele asemenea;</w:t>
      </w:r>
    </w:p>
    <w:p w:rsidR="00C01EAB" w:rsidRDefault="00C01EAB" w:rsidP="00C01EAB">
      <w:pPr>
        <w:autoSpaceDE w:val="0"/>
        <w:autoSpaceDN w:val="0"/>
        <w:adjustRightInd w:val="0"/>
        <w:ind w:left="360"/>
        <w:jc w:val="both"/>
        <w:rPr>
          <w:rFonts w:ascii="Calibri" w:hAnsi="Calibri" w:cs="Calibri"/>
          <w:sz w:val="24"/>
          <w:szCs w:val="24"/>
          <w:lang w:val="ro-RO"/>
        </w:rPr>
      </w:pPr>
      <w:r>
        <w:rPr>
          <w:rFonts w:ascii="Calibri" w:hAnsi="Calibri" w:cs="Calibri"/>
          <w:sz w:val="24"/>
          <w:szCs w:val="24"/>
          <w:lang w:val="ro-RO"/>
        </w:rPr>
        <w:t>- administrarea, coordonarea şi controlul serviciilor acordate în vederea asigurării calităţii;</w:t>
      </w:r>
    </w:p>
    <w:p w:rsidR="00C01EAB" w:rsidRDefault="00C01EAB" w:rsidP="00C01EAB">
      <w:pPr>
        <w:suppressAutoHyphens/>
        <w:autoSpaceDE w:val="0"/>
        <w:ind w:left="360"/>
        <w:jc w:val="both"/>
        <w:rPr>
          <w:rFonts w:ascii="Calibri" w:hAnsi="Calibri" w:cs="Calibri"/>
          <w:sz w:val="24"/>
          <w:szCs w:val="24"/>
          <w:lang w:val="ro-RO"/>
        </w:rPr>
      </w:pPr>
      <w:r>
        <w:rPr>
          <w:rFonts w:ascii="Calibri" w:hAnsi="Calibri" w:cs="Calibri"/>
          <w:sz w:val="24"/>
          <w:szCs w:val="24"/>
          <w:lang w:val="ro-RO"/>
        </w:rPr>
        <w:t>- servicii de consiliere şi asistenţă a familiei în situaţii de criză.</w:t>
      </w:r>
    </w:p>
    <w:p w:rsidR="00C01EAB" w:rsidRDefault="00C01EAB" w:rsidP="00C01EAB">
      <w:pPr>
        <w:jc w:val="both"/>
        <w:rPr>
          <w:rFonts w:ascii="Calibri" w:hAnsi="Calibri" w:cs="Calibri"/>
          <w:sz w:val="24"/>
          <w:szCs w:val="24"/>
          <w:lang w:val="ro-RO"/>
        </w:rPr>
      </w:pP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5. Beneficiarii programului</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Solicitanţii pot fi: persoane juridice fără scop patrimonial – asociaţii, fundaţii ori organizaţii care desfăşoară activitate în domeniul asistenţei sociale – constituite conform legii, care îşi desfăşoară activitatea în raza administrativ-teritorială a judeţului Harghita, și sunt acreditate ca furnizori de servicii sociale.</w:t>
      </w: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lastRenderedPageBreak/>
        <w:t>6. Finanţarea programului</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 xml:space="preserve">În baza Hotărârii nr. </w:t>
      </w:r>
      <w:r>
        <w:rPr>
          <w:rFonts w:ascii="Calibri" w:hAnsi="Calibri" w:cs="Calibri"/>
          <w:sz w:val="24"/>
          <w:szCs w:val="24"/>
          <w:u w:val="single"/>
          <w:lang w:val="ro-RO"/>
        </w:rPr>
        <w:t>1</w:t>
      </w:r>
      <w:r>
        <w:rPr>
          <w:rFonts w:ascii="Calibri" w:hAnsi="Calibri" w:cs="Calibri"/>
          <w:sz w:val="24"/>
          <w:szCs w:val="24"/>
          <w:lang w:val="ro-RO"/>
        </w:rPr>
        <w:t xml:space="preserve">/2024 a Consiliului Judeţean Harghita, privind aprobarea bugetului de venituri şi cheltuieli al judeţului Harghita pe anul 2024 și estimările pe anii 2025-2027, la subcapitolul 68.02.05. –titlul 59 - Alte cheltuieli, cod indicator 59, articolul 59.11. – Asociaţii şi fundaţii, bugetul programului este de </w:t>
      </w:r>
      <w:r>
        <w:rPr>
          <w:rFonts w:ascii="Calibri" w:hAnsi="Calibri" w:cs="Calibri"/>
          <w:b/>
          <w:sz w:val="24"/>
          <w:szCs w:val="24"/>
          <w:lang w:val="ro-RO"/>
        </w:rPr>
        <w:t>515.000</w:t>
      </w:r>
      <w:r>
        <w:rPr>
          <w:rFonts w:ascii="Calibri" w:hAnsi="Calibri" w:cs="Calibri"/>
          <w:sz w:val="24"/>
          <w:szCs w:val="24"/>
          <w:lang w:val="ro-RO"/>
        </w:rPr>
        <w:t xml:space="preserve"> lei.</w:t>
      </w:r>
    </w:p>
    <w:p w:rsidR="00C01EAB" w:rsidRDefault="00C01EAB" w:rsidP="00C01EAB">
      <w:pPr>
        <w:pStyle w:val="BodyText2"/>
        <w:ind w:left="720"/>
        <w:jc w:val="both"/>
        <w:rPr>
          <w:rFonts w:ascii="Calibri" w:hAnsi="Calibri" w:cs="Calibri"/>
          <w:b w:val="0"/>
          <w:sz w:val="24"/>
          <w:szCs w:val="24"/>
        </w:rPr>
      </w:pPr>
    </w:p>
    <w:p w:rsidR="00C01EAB" w:rsidRDefault="00C01EAB" w:rsidP="00C01EAB">
      <w:pPr>
        <w:pStyle w:val="BodyText2"/>
        <w:numPr>
          <w:ilvl w:val="0"/>
          <w:numId w:val="9"/>
        </w:numPr>
        <w:tabs>
          <w:tab w:val="num" w:pos="0"/>
        </w:tabs>
        <w:ind w:left="426"/>
        <w:jc w:val="both"/>
        <w:rPr>
          <w:rFonts w:ascii="Calibri" w:hAnsi="Calibri" w:cs="Calibri"/>
          <w:b w:val="0"/>
          <w:sz w:val="24"/>
          <w:szCs w:val="24"/>
        </w:rPr>
      </w:pPr>
      <w:r>
        <w:rPr>
          <w:rFonts w:ascii="Calibri" w:hAnsi="Calibri" w:cs="Calibri"/>
          <w:b w:val="0"/>
          <w:sz w:val="24"/>
          <w:szCs w:val="24"/>
        </w:rPr>
        <w:t>Eligibilitatea proiectelor</w:t>
      </w: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 xml:space="preserve">Finanţarea proiectelor - finanţarea asigurată de U.A.T. Judeţul Harghita prin Direcţia Generală de Asistenţă Socială şi Protecţia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t>Proiectele propuse pentru finanţare pe baza verificării şi evaluării vor putea beneficia de finanţarea integrală a cheltuielilor eligibile solicitate.</w:t>
      </w: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t>Finanţarea proiectelor pe baza contractului de finanţare nerambursabilă încheiat între Beneficiar şi U.A.T. Judeţul Harghita prin Direcţia Generală de Asistenţă Socială şi Protecţia Copilului (conform anexei nr. 2.4. la Hotărârea nr.</w:t>
      </w:r>
      <w:r>
        <w:rPr>
          <w:rFonts w:ascii="Calibri" w:hAnsi="Calibri" w:cs="Calibri"/>
          <w:sz w:val="24"/>
          <w:szCs w:val="24"/>
          <w:u w:val="single"/>
          <w:lang w:val="ro-RO"/>
        </w:rPr>
        <w:t xml:space="preserve">        </w:t>
      </w:r>
      <w:r>
        <w:rPr>
          <w:rFonts w:ascii="Calibri" w:hAnsi="Calibri" w:cs="Calibri"/>
          <w:sz w:val="24"/>
          <w:szCs w:val="24"/>
          <w:lang w:val="ro-RO"/>
        </w:rPr>
        <w:t>/2024 privind aprobarea „Programului judeţean anual de îngrijire social-medicală la domiciliu” pe anul 2024), în 2 exemplare, din care un exemplar rămâne la beneficiar, un exemplar la Direcţia Generală de Asistenţă Socială şi Protecţia Copilului.</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Finanţarea proiectelor se face prin decontare ulterioară, în baza contractului de finanţare nerambursabilă şi a documentelor justificative de decontare, care trebuie prezentate atât pentru partea de cheltuieli efectuate din finanţare nerambursabilă, cât şi pentru partea de cheltuieli efectuate din contribuţie proprie.</w:t>
      </w:r>
    </w:p>
    <w:p w:rsidR="00C01EAB" w:rsidRDefault="00C01EAB" w:rsidP="00C01EAB">
      <w:pPr>
        <w:ind w:left="270" w:right="-180"/>
        <w:jc w:val="both"/>
        <w:rPr>
          <w:rFonts w:ascii="Calibri" w:hAnsi="Calibri" w:cs="Calibri"/>
          <w:sz w:val="24"/>
          <w:szCs w:val="24"/>
          <w:lang w:val="ro-RO"/>
        </w:rPr>
      </w:pPr>
    </w:p>
    <w:p w:rsidR="00C01EAB" w:rsidRDefault="00C01EAB" w:rsidP="00C01EAB">
      <w:pPr>
        <w:pStyle w:val="NormalWeb"/>
        <w:tabs>
          <w:tab w:val="left" w:pos="90"/>
          <w:tab w:val="left" w:pos="180"/>
          <w:tab w:val="left" w:pos="540"/>
          <w:tab w:val="left" w:pos="810"/>
        </w:tabs>
        <w:spacing w:before="0" w:after="0"/>
        <w:jc w:val="both"/>
        <w:rPr>
          <w:rFonts w:ascii="Calibri" w:hAnsi="Calibri" w:cs="Calibri"/>
          <w:color w:val="auto"/>
          <w:szCs w:val="24"/>
          <w:lang w:val="ro-RO"/>
        </w:rPr>
      </w:pPr>
      <w:r>
        <w:rPr>
          <w:rFonts w:ascii="Calibri" w:hAnsi="Calibri" w:cs="Calibr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C01EAB" w:rsidRDefault="00C01EAB" w:rsidP="00C01EAB">
      <w:pPr>
        <w:pStyle w:val="NormalWeb1"/>
        <w:spacing w:before="0" w:after="0"/>
        <w:jc w:val="both"/>
        <w:rPr>
          <w:rFonts w:ascii="Calibri" w:hAnsi="Calibri" w:cs="Calibri"/>
          <w:color w:val="auto"/>
          <w:szCs w:val="24"/>
          <w:lang w:val="ro-RO"/>
        </w:rPr>
      </w:pPr>
    </w:p>
    <w:p w:rsidR="00C01EAB" w:rsidRDefault="00C01EAB" w:rsidP="00C01EAB">
      <w:pPr>
        <w:pStyle w:val="NormalWeb1"/>
        <w:numPr>
          <w:ilvl w:val="0"/>
          <w:numId w:val="9"/>
        </w:numPr>
        <w:spacing w:before="0" w:after="0"/>
        <w:jc w:val="both"/>
        <w:rPr>
          <w:rFonts w:ascii="Calibri" w:hAnsi="Calibri" w:cs="Calibri"/>
          <w:color w:val="auto"/>
          <w:szCs w:val="24"/>
          <w:lang w:val="ro-RO"/>
        </w:rPr>
      </w:pPr>
      <w:r>
        <w:rPr>
          <w:rFonts w:ascii="Calibri" w:hAnsi="Calibri" w:cs="Calibri"/>
          <w:color w:val="auto"/>
          <w:szCs w:val="24"/>
          <w:lang w:val="ro-RO"/>
        </w:rPr>
        <w:t>Cheltuieli eligibile</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Următoarele categorii de cheltuieli sunt eligibile în cadrul programelor proprii ale Direcţia Generală de Asistenţă Socială şi Protecţia Copilului Harghita privind acordarea de finanţări nerambursabile pe baza prevederilor Legii nr. 350/2005.</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Cheltuieli de transport: În cazul efectuării transportului se pot deconta 7,5 l combustibil la 100 de km parcurşi pe distanţa cea mai scurtă.</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 xml:space="preserve">Cheltuieli privind serviciile: Servicii privind lucrările de reparaţii: </w:t>
      </w:r>
      <w:proofErr w:type="spellStart"/>
      <w:r>
        <w:rPr>
          <w:rFonts w:ascii="Calibri" w:hAnsi="Calibri" w:cs="Calibri"/>
          <w:sz w:val="24"/>
          <w:szCs w:val="24"/>
          <w:lang w:val="ro-RO"/>
        </w:rPr>
        <w:t>reparaţii</w:t>
      </w:r>
      <w:proofErr w:type="spellEnd"/>
      <w:r>
        <w:rPr>
          <w:rFonts w:ascii="Calibri" w:hAnsi="Calibri" w:cs="Calibri"/>
          <w:sz w:val="24"/>
          <w:szCs w:val="24"/>
          <w:lang w:val="ro-RO"/>
        </w:rPr>
        <w:t xml:space="preserve"> ale mijloacelor de transport şi ale echipamentelor de uz casnic </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Cheltuieli privind materialele consumabile: rechizite de birou, materiale protocol, materiale de curăţat, materiale didactice, materiale de promovare, materiale sanitare, etc.</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 xml:space="preserve">Cheltuieli administrative: telefon, internet, apă, canalizare, electricitate, gaze, încălzire </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Cheltuieli cu asigurarea mijloacelor de transport</w:t>
      </w:r>
    </w:p>
    <w:p w:rsidR="00C01EAB" w:rsidRDefault="00C01EAB" w:rsidP="00C01EAB">
      <w:pPr>
        <w:tabs>
          <w:tab w:val="num" w:pos="-90"/>
          <w:tab w:val="left" w:pos="270"/>
        </w:tabs>
        <w:jc w:val="both"/>
        <w:rPr>
          <w:rFonts w:ascii="Calibri" w:hAnsi="Calibri" w:cs="Calibri"/>
          <w:sz w:val="24"/>
          <w:szCs w:val="24"/>
          <w:lang w:val="ro-RO"/>
        </w:rPr>
      </w:pPr>
    </w:p>
    <w:p w:rsidR="00C01EAB" w:rsidRDefault="00C01EAB" w:rsidP="00C01EAB">
      <w:pPr>
        <w:tabs>
          <w:tab w:val="num" w:pos="-90"/>
          <w:tab w:val="left" w:pos="270"/>
        </w:tabs>
        <w:jc w:val="both"/>
        <w:rPr>
          <w:rFonts w:ascii="Calibri" w:hAnsi="Calibri" w:cs="Calibri"/>
          <w:sz w:val="24"/>
          <w:szCs w:val="24"/>
          <w:lang w:val="ro-RO"/>
        </w:rPr>
      </w:pPr>
      <w:r>
        <w:rPr>
          <w:rFonts w:ascii="Calibri" w:hAnsi="Calibri" w:cs="Calibri"/>
          <w:sz w:val="24"/>
          <w:szCs w:val="24"/>
          <w:lang w:val="ro-RO"/>
        </w:rPr>
        <w:t xml:space="preserve">Restul categoriilor de cheltuieli sunt neeligibile în cadrul </w:t>
      </w:r>
      <w:r>
        <w:rPr>
          <w:rFonts w:ascii="Calibri" w:hAnsi="Calibri" w:cs="Calibri"/>
          <w:bCs/>
          <w:sz w:val="24"/>
          <w:szCs w:val="24"/>
          <w:lang w:val="ro-RO"/>
        </w:rPr>
        <w:t>Programului judeţean anual de îngrijire social-medicală la domiciliu</w:t>
      </w:r>
      <w:r>
        <w:rPr>
          <w:rFonts w:ascii="Calibri" w:hAnsi="Calibri" w:cs="Calibri"/>
          <w:sz w:val="24"/>
          <w:szCs w:val="24"/>
          <w:lang w:val="ro-RO"/>
        </w:rPr>
        <w:t xml:space="preserve">, pe anul 2024. Cheltuielile neeligibile necesare pentru </w:t>
      </w:r>
      <w:r>
        <w:rPr>
          <w:rFonts w:ascii="Calibri" w:hAnsi="Calibri" w:cs="Calibri"/>
          <w:sz w:val="24"/>
          <w:szCs w:val="24"/>
          <w:lang w:val="ro-RO"/>
        </w:rPr>
        <w:lastRenderedPageBreak/>
        <w:t>derularea proiectului pot fi acoperite atât din contribuţia proprie cât şi din alte surse de finanţare, tabelul de buget putându-se fi modificat în acest sens de către solicitant fără a aprobarea prealabilă a finanţatorului.</w:t>
      </w:r>
    </w:p>
    <w:p w:rsidR="00C01EAB" w:rsidRDefault="00C01EAB" w:rsidP="00C01EAB">
      <w:pPr>
        <w:tabs>
          <w:tab w:val="num" w:pos="-90"/>
          <w:tab w:val="left" w:pos="270"/>
        </w:tabs>
        <w:jc w:val="both"/>
        <w:rPr>
          <w:rFonts w:ascii="Calibri" w:hAnsi="Calibri" w:cs="Calibri"/>
          <w:sz w:val="24"/>
          <w:szCs w:val="24"/>
          <w:lang w:val="ro-RO"/>
        </w:rPr>
      </w:pPr>
      <w:r>
        <w:rPr>
          <w:rFonts w:ascii="Calibri" w:hAnsi="Calibri" w:cs="Calibri"/>
          <w:sz w:val="24"/>
          <w:szCs w:val="24"/>
          <w:lang w:val="ro-RO"/>
        </w:rPr>
        <w:t>Cheltuielile eligibile trebuie să fie justificate şi oportune în raport cu obiectivele cererii de finanţare/proiectului selectat şi să fie contractate în perioada de realizare a proiectului finanţat.</w:t>
      </w:r>
    </w:p>
    <w:p w:rsidR="00C01EAB" w:rsidRDefault="00C01EAB" w:rsidP="00C01EAB">
      <w:pPr>
        <w:pStyle w:val="BodyText2"/>
        <w:tabs>
          <w:tab w:val="left" w:pos="540"/>
        </w:tabs>
        <w:jc w:val="both"/>
        <w:rPr>
          <w:rFonts w:ascii="Calibri" w:hAnsi="Calibri" w:cs="Calibri"/>
          <w:b w:val="0"/>
          <w:sz w:val="24"/>
          <w:szCs w:val="24"/>
        </w:rPr>
      </w:pP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9. Cerinţe minime de calificare solicitate de autoritatea finanţatoare şi documentele care urmează să fie prezentate de solicitant pentru îndeplinirea cerinţelor respective</w:t>
      </w: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Pot participa la procedura de selecţie de proiecte asociaţiile, fundaţiile şi organizaţiile care desfăşoară activităţi în domeniul asistenţei sociale, acreditate conform OG 68/2003 privind serviciile sociale, care îşi desfăşoară activitatea în raza administrativ-teritorială a judeţului Harghita, dacă proiectul propus vizează activităţi eligibile care se vor desfăşura în judeţul Harghita. În cazul în care finanțarea este solicitată pentru asigurarea funcționării unor servicii sociale licențiabile este necesară și licența de funcționare (art. 27, alin. (1) Legea 292/2011, Legea 197/2012 privind asigurarea calităţii în domeniul serviciilor sociale).</w:t>
      </w:r>
    </w:p>
    <w:p w:rsidR="00C01EAB" w:rsidRDefault="00C01EAB" w:rsidP="00C01EAB">
      <w:pPr>
        <w:pStyle w:val="BodyTextIndent2"/>
        <w:spacing w:after="0" w:line="240" w:lineRule="auto"/>
        <w:ind w:left="0"/>
        <w:jc w:val="both"/>
        <w:rPr>
          <w:rFonts w:ascii="Calibri" w:hAnsi="Calibri" w:cs="Calibri"/>
          <w:sz w:val="24"/>
          <w:szCs w:val="24"/>
          <w:lang w:val="ro-RO"/>
        </w:rPr>
      </w:pP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Cerinţe minime de calificare</w:t>
      </w:r>
    </w:p>
    <w:p w:rsidR="00C01EAB" w:rsidRDefault="00C01EAB" w:rsidP="00C01EAB">
      <w:pPr>
        <w:pStyle w:val="BodyTextIndent2"/>
        <w:numPr>
          <w:ilvl w:val="0"/>
          <w:numId w:val="10"/>
        </w:numPr>
        <w:tabs>
          <w:tab w:val="left" w:pos="-1980"/>
          <w:tab w:val="left" w:pos="450"/>
        </w:tabs>
        <w:spacing w:after="0" w:line="240" w:lineRule="auto"/>
        <w:ind w:left="0" w:firstLine="0"/>
        <w:jc w:val="both"/>
        <w:rPr>
          <w:rFonts w:ascii="Calibri" w:hAnsi="Calibri" w:cs="Calibri"/>
          <w:sz w:val="24"/>
          <w:szCs w:val="24"/>
          <w:lang w:val="ro-RO"/>
        </w:rPr>
      </w:pPr>
      <w:r>
        <w:rPr>
          <w:rFonts w:ascii="Calibri" w:hAnsi="Calibri" w:cs="Calibri"/>
          <w:sz w:val="24"/>
          <w:szCs w:val="24"/>
          <w:lang w:val="ro-RO"/>
        </w:rPr>
        <w:t>să prezinte copia statutului, în care este înscrisă activitatea în domeniul asistenţei sociale;</w:t>
      </w:r>
    </w:p>
    <w:p w:rsidR="00C01EAB" w:rsidRDefault="00C01EAB" w:rsidP="00C01EAB">
      <w:pPr>
        <w:pStyle w:val="NormalWeb1"/>
        <w:numPr>
          <w:ilvl w:val="0"/>
          <w:numId w:val="10"/>
        </w:numPr>
        <w:tabs>
          <w:tab w:val="left" w:pos="-1980"/>
          <w:tab w:val="left" w:pos="450"/>
        </w:tabs>
        <w:spacing w:before="0" w:after="0"/>
        <w:ind w:left="0" w:firstLine="0"/>
        <w:jc w:val="both"/>
        <w:rPr>
          <w:rFonts w:ascii="Calibri" w:hAnsi="Calibri" w:cs="Calibri"/>
          <w:color w:val="auto"/>
          <w:szCs w:val="24"/>
          <w:lang w:val="ro-RO"/>
        </w:rPr>
      </w:pPr>
      <w:r>
        <w:rPr>
          <w:rFonts w:ascii="Calibri" w:hAnsi="Calibri" w:cs="Calibri"/>
          <w:color w:val="auto"/>
          <w:szCs w:val="24"/>
          <w:lang w:val="ro-RO"/>
        </w:rPr>
        <w:t>să prezinte raportul de activitate pentru anul anterior, cu excepţia asociaţiilor, organizaţiilor nou-înfiinţate;</w:t>
      </w:r>
    </w:p>
    <w:p w:rsidR="00C01EAB" w:rsidRDefault="00C01EAB" w:rsidP="00C01EAB">
      <w:pPr>
        <w:pStyle w:val="NormalWeb1"/>
        <w:numPr>
          <w:ilvl w:val="0"/>
          <w:numId w:val="10"/>
        </w:numPr>
        <w:tabs>
          <w:tab w:val="left" w:pos="-1980"/>
          <w:tab w:val="left" w:pos="450"/>
        </w:tabs>
        <w:spacing w:before="0" w:after="0"/>
        <w:ind w:left="0" w:firstLine="0"/>
        <w:jc w:val="both"/>
        <w:rPr>
          <w:rFonts w:ascii="Calibri" w:hAnsi="Calibri" w:cs="Calibri"/>
          <w:color w:val="auto"/>
          <w:szCs w:val="24"/>
          <w:lang w:val="ro-RO"/>
        </w:rPr>
      </w:pPr>
      <w:r>
        <w:rPr>
          <w:rFonts w:ascii="Calibri" w:hAnsi="Calibri" w:cs="Calibri"/>
          <w:color w:val="auto"/>
          <w:szCs w:val="24"/>
          <w:lang w:val="ro-RO"/>
        </w:rPr>
        <w:t>să facă dovada depunerii în termenele prevăzute de lege a situaţiei financiare pe anul anterior la organele fiscale competente, cu excepţia asociaţiilor, organizaţiilor nou-înfiinţate;</w:t>
      </w:r>
    </w:p>
    <w:p w:rsidR="00C01EAB" w:rsidRDefault="00C01EAB" w:rsidP="00C01EAB">
      <w:pPr>
        <w:pStyle w:val="NormalWeb1"/>
        <w:numPr>
          <w:ilvl w:val="0"/>
          <w:numId w:val="10"/>
        </w:numPr>
        <w:tabs>
          <w:tab w:val="left" w:pos="-1980"/>
          <w:tab w:val="left" w:pos="450"/>
        </w:tabs>
        <w:spacing w:before="0" w:after="0"/>
        <w:ind w:left="0" w:firstLine="0"/>
        <w:jc w:val="both"/>
        <w:rPr>
          <w:rFonts w:ascii="Calibri" w:hAnsi="Calibri" w:cs="Calibri"/>
          <w:color w:val="auto"/>
          <w:szCs w:val="24"/>
          <w:lang w:val="ro-RO"/>
        </w:rPr>
      </w:pPr>
      <w:r>
        <w:rPr>
          <w:rFonts w:ascii="Calibri" w:hAnsi="Calibri" w:cs="Calibri"/>
          <w:color w:val="auto"/>
          <w:szCs w:val="24"/>
          <w:lang w:val="ro-RO"/>
        </w:rPr>
        <w:t>să nu se afle în litigiu cu instituţia finanţatoare;</w:t>
      </w:r>
    </w:p>
    <w:p w:rsidR="00C01EAB" w:rsidRDefault="00C01EAB" w:rsidP="00C01EAB">
      <w:pPr>
        <w:pStyle w:val="NormalWeb1"/>
        <w:numPr>
          <w:ilvl w:val="0"/>
          <w:numId w:val="10"/>
        </w:numPr>
        <w:tabs>
          <w:tab w:val="left" w:pos="-1980"/>
          <w:tab w:val="left" w:pos="450"/>
        </w:tabs>
        <w:spacing w:before="0" w:after="0"/>
        <w:ind w:left="0" w:firstLine="0"/>
        <w:jc w:val="both"/>
        <w:rPr>
          <w:rFonts w:ascii="Calibri" w:hAnsi="Calibri" w:cs="Calibri"/>
          <w:color w:val="auto"/>
          <w:szCs w:val="24"/>
          <w:lang w:val="ro-RO"/>
        </w:rPr>
      </w:pPr>
      <w:r>
        <w:rPr>
          <w:rFonts w:ascii="Calibri" w:hAnsi="Calibri" w:cs="Calibri"/>
          <w:color w:val="auto"/>
          <w:szCs w:val="24"/>
          <w:lang w:val="ro-RO"/>
        </w:rPr>
        <w:t>să nu aibă restanţe la plata impozitelor, taxelor şi contribuţiilor datorate bugetului de stat şi bugetului local.</w:t>
      </w:r>
    </w:p>
    <w:p w:rsidR="00C01EAB" w:rsidRDefault="00C01EAB" w:rsidP="00C01EAB">
      <w:pPr>
        <w:pStyle w:val="NormalWeb1"/>
        <w:tabs>
          <w:tab w:val="left" w:pos="-1980"/>
          <w:tab w:val="left" w:pos="450"/>
        </w:tabs>
        <w:spacing w:before="0" w:after="0"/>
        <w:jc w:val="both"/>
        <w:rPr>
          <w:rFonts w:ascii="Calibri" w:hAnsi="Calibri" w:cs="Calibri"/>
          <w:color w:val="auto"/>
          <w:szCs w:val="24"/>
          <w:lang w:val="ro-RO"/>
        </w:rPr>
      </w:pP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t>10. Documentele care urmează să fie prezentate de solicitant pentru îndeplinirea cerinţelor:</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proofErr w:type="spellStart"/>
      <w:proofErr w:type="gramStart"/>
      <w:r>
        <w:rPr>
          <w:rFonts w:ascii="Calibri" w:hAnsi="Calibri" w:cs="Calibri"/>
          <w:sz w:val="24"/>
          <w:szCs w:val="24"/>
        </w:rPr>
        <w:t>cererea</w:t>
      </w:r>
      <w:proofErr w:type="spellEnd"/>
      <w:proofErr w:type="gramEnd"/>
      <w:r>
        <w:rPr>
          <w:rFonts w:ascii="Calibri" w:hAnsi="Calibri" w:cs="Calibri"/>
          <w:sz w:val="24"/>
          <w:szCs w:val="24"/>
        </w:rPr>
        <w:t xml:space="preserve"> de </w:t>
      </w:r>
      <w:proofErr w:type="spellStart"/>
      <w:r>
        <w:rPr>
          <w:rFonts w:ascii="Calibri" w:hAnsi="Calibri" w:cs="Calibri"/>
          <w:sz w:val="24"/>
          <w:szCs w:val="24"/>
        </w:rPr>
        <w:t>finanțare</w:t>
      </w:r>
      <w:proofErr w:type="spellEnd"/>
      <w:r>
        <w:rPr>
          <w:rFonts w:ascii="Calibri" w:hAnsi="Calibri" w:cs="Calibri"/>
          <w:sz w:val="24"/>
          <w:szCs w:val="24"/>
        </w:rPr>
        <w:t xml:space="preserve"> </w:t>
      </w:r>
      <w:proofErr w:type="spellStart"/>
      <w:r>
        <w:rPr>
          <w:rFonts w:ascii="Calibri" w:hAnsi="Calibri" w:cs="Calibri"/>
          <w:sz w:val="24"/>
          <w:szCs w:val="24"/>
        </w:rPr>
        <w:t>nerambursabilă</w:t>
      </w:r>
      <w:proofErr w:type="spellEnd"/>
      <w:r>
        <w:rPr>
          <w:rFonts w:ascii="Calibri" w:hAnsi="Calibri" w:cs="Calibri"/>
          <w:sz w:val="24"/>
          <w:szCs w:val="24"/>
        </w:rPr>
        <w:t xml:space="preserve"> </w:t>
      </w:r>
      <w:proofErr w:type="spellStart"/>
      <w:r>
        <w:rPr>
          <w:rFonts w:ascii="Calibri" w:hAnsi="Calibri" w:cs="Calibri"/>
          <w:sz w:val="24"/>
          <w:szCs w:val="24"/>
        </w:rPr>
        <w:t>încărcată</w:t>
      </w:r>
      <w:proofErr w:type="spellEnd"/>
      <w:r>
        <w:rPr>
          <w:rFonts w:ascii="Calibri" w:hAnsi="Calibri" w:cs="Calibri"/>
          <w:sz w:val="24"/>
          <w:szCs w:val="24"/>
        </w:rPr>
        <w:t xml:space="preserve"> on-line, </w:t>
      </w:r>
      <w:proofErr w:type="spellStart"/>
      <w:r>
        <w:rPr>
          <w:rFonts w:ascii="Calibri" w:hAnsi="Calibri" w:cs="Calibri"/>
          <w:sz w:val="24"/>
          <w:szCs w:val="24"/>
        </w:rPr>
        <w:t>semnată</w:t>
      </w:r>
      <w:proofErr w:type="spellEnd"/>
      <w:r>
        <w:rPr>
          <w:rFonts w:ascii="Calibri" w:hAnsi="Calibri" w:cs="Calibri"/>
          <w:sz w:val="24"/>
          <w:szCs w:val="24"/>
        </w:rPr>
        <w:t xml:space="preserve"> cu </w:t>
      </w:r>
      <w:proofErr w:type="spellStart"/>
      <w:r>
        <w:rPr>
          <w:rFonts w:ascii="Calibri" w:hAnsi="Calibri" w:cs="Calibri"/>
          <w:sz w:val="24"/>
          <w:szCs w:val="24"/>
        </w:rPr>
        <w:t>semnătură</w:t>
      </w:r>
      <w:proofErr w:type="spellEnd"/>
      <w:r>
        <w:rPr>
          <w:rFonts w:ascii="Calibri" w:hAnsi="Calibri" w:cs="Calibri"/>
          <w:sz w:val="24"/>
          <w:szCs w:val="24"/>
        </w:rPr>
        <w:t xml:space="preserve"> </w:t>
      </w:r>
      <w:proofErr w:type="spellStart"/>
      <w:r>
        <w:rPr>
          <w:rFonts w:ascii="Calibri" w:hAnsi="Calibri" w:cs="Calibri"/>
          <w:sz w:val="24"/>
          <w:szCs w:val="24"/>
        </w:rPr>
        <w:t>electronică</w:t>
      </w:r>
      <w:proofErr w:type="spellEnd"/>
      <w:r>
        <w:rPr>
          <w:rFonts w:ascii="Calibri" w:hAnsi="Calibri" w:cs="Calibri"/>
          <w:sz w:val="24"/>
          <w:szCs w:val="24"/>
        </w:rPr>
        <w:t xml:space="preserve"> conform art. 7 din </w:t>
      </w:r>
      <w:proofErr w:type="spellStart"/>
      <w:r>
        <w:rPr>
          <w:rFonts w:ascii="Calibri" w:hAnsi="Calibri" w:cs="Calibri"/>
          <w:sz w:val="24"/>
          <w:szCs w:val="24"/>
        </w:rPr>
        <w:t>Legea</w:t>
      </w:r>
      <w:proofErr w:type="spellEnd"/>
      <w:r>
        <w:rPr>
          <w:rFonts w:ascii="Calibri" w:hAnsi="Calibri" w:cs="Calibri"/>
          <w:sz w:val="24"/>
          <w:szCs w:val="24"/>
        </w:rPr>
        <w:t xml:space="preserve"> </w:t>
      </w:r>
      <w:proofErr w:type="spellStart"/>
      <w:r>
        <w:rPr>
          <w:rFonts w:ascii="Calibri" w:hAnsi="Calibri" w:cs="Calibri"/>
          <w:sz w:val="24"/>
          <w:szCs w:val="24"/>
        </w:rPr>
        <w:t>nr</w:t>
      </w:r>
      <w:proofErr w:type="spellEnd"/>
      <w:r>
        <w:rPr>
          <w:rFonts w:ascii="Calibri" w:hAnsi="Calibri" w:cs="Calibri"/>
          <w:sz w:val="24"/>
          <w:szCs w:val="24"/>
        </w:rPr>
        <w:t xml:space="preserve">. 455/2001 </w:t>
      </w:r>
      <w:proofErr w:type="spellStart"/>
      <w:r>
        <w:rPr>
          <w:rFonts w:ascii="Calibri" w:hAnsi="Calibri" w:cs="Calibri"/>
          <w:sz w:val="24"/>
          <w:szCs w:val="24"/>
        </w:rPr>
        <w:t>privind</w:t>
      </w:r>
      <w:proofErr w:type="spellEnd"/>
      <w:r>
        <w:rPr>
          <w:rFonts w:ascii="Calibri" w:hAnsi="Calibri" w:cs="Calibri"/>
          <w:sz w:val="24"/>
          <w:szCs w:val="24"/>
        </w:rPr>
        <w:t xml:space="preserve"> </w:t>
      </w:r>
      <w:proofErr w:type="spellStart"/>
      <w:r>
        <w:rPr>
          <w:rFonts w:ascii="Calibri" w:hAnsi="Calibri" w:cs="Calibri"/>
          <w:sz w:val="24"/>
          <w:szCs w:val="24"/>
        </w:rPr>
        <w:t>semnătura</w:t>
      </w:r>
      <w:proofErr w:type="spellEnd"/>
      <w:r>
        <w:rPr>
          <w:rFonts w:ascii="Calibri" w:hAnsi="Calibri" w:cs="Calibri"/>
          <w:sz w:val="24"/>
          <w:szCs w:val="24"/>
        </w:rPr>
        <w:t xml:space="preserve"> </w:t>
      </w:r>
      <w:proofErr w:type="spellStart"/>
      <w:r>
        <w:rPr>
          <w:rFonts w:ascii="Calibri" w:hAnsi="Calibri" w:cs="Calibri"/>
          <w:sz w:val="24"/>
          <w:szCs w:val="24"/>
        </w:rPr>
        <w:t>electronică</w:t>
      </w:r>
      <w:proofErr w:type="spellEnd"/>
      <w:r>
        <w:rPr>
          <w:rFonts w:ascii="Calibri" w:hAnsi="Calibri" w:cs="Calibri"/>
          <w:sz w:val="24"/>
          <w:szCs w:val="24"/>
        </w:rPr>
        <w:t xml:space="preserve">, </w:t>
      </w:r>
      <w:proofErr w:type="spellStart"/>
      <w:r>
        <w:rPr>
          <w:rFonts w:ascii="Calibri" w:hAnsi="Calibri" w:cs="Calibri"/>
          <w:sz w:val="24"/>
          <w:szCs w:val="24"/>
        </w:rPr>
        <w:t>republicată</w:t>
      </w:r>
      <w:proofErr w:type="spellEnd"/>
      <w:r>
        <w:rPr>
          <w:rFonts w:ascii="Calibri" w:hAnsi="Calibri" w:cs="Calibri"/>
          <w:sz w:val="24"/>
          <w:szCs w:val="24"/>
        </w:rPr>
        <w:t xml:space="preserve">, cu </w:t>
      </w:r>
      <w:proofErr w:type="spellStart"/>
      <w:r>
        <w:rPr>
          <w:rFonts w:ascii="Calibri" w:hAnsi="Calibri" w:cs="Calibri"/>
          <w:sz w:val="24"/>
          <w:szCs w:val="24"/>
        </w:rPr>
        <w:t>modificările</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completările</w:t>
      </w:r>
      <w:proofErr w:type="spellEnd"/>
      <w:r>
        <w:rPr>
          <w:rFonts w:ascii="Calibri" w:hAnsi="Calibri" w:cs="Calibri"/>
          <w:sz w:val="24"/>
          <w:szCs w:val="24"/>
        </w:rPr>
        <w:t xml:space="preserve"> </w:t>
      </w:r>
      <w:proofErr w:type="spellStart"/>
      <w:r>
        <w:rPr>
          <w:rFonts w:ascii="Calibri" w:hAnsi="Calibri" w:cs="Calibri"/>
          <w:sz w:val="24"/>
          <w:szCs w:val="24"/>
        </w:rPr>
        <w:t>ulterioare</w:t>
      </w:r>
      <w:proofErr w:type="spellEnd"/>
      <w:r>
        <w:rPr>
          <w:rFonts w:ascii="Calibri" w:hAnsi="Calibri" w:cs="Calibri"/>
          <w:sz w:val="24"/>
          <w:szCs w:val="24"/>
        </w:rPr>
        <w:t xml:space="preserve">, </w:t>
      </w:r>
      <w:proofErr w:type="spellStart"/>
      <w:r>
        <w:rPr>
          <w:rFonts w:ascii="Calibri" w:hAnsi="Calibri" w:cs="Calibri"/>
          <w:sz w:val="24"/>
          <w:szCs w:val="24"/>
        </w:rPr>
        <w:t>coroborat</w:t>
      </w:r>
      <w:proofErr w:type="spellEnd"/>
      <w:r>
        <w:rPr>
          <w:rFonts w:ascii="Calibri" w:hAnsi="Calibri" w:cs="Calibri"/>
          <w:sz w:val="24"/>
          <w:szCs w:val="24"/>
        </w:rPr>
        <w:t xml:space="preserve"> cu art. 33, </w:t>
      </w:r>
      <w:proofErr w:type="spellStart"/>
      <w:r>
        <w:rPr>
          <w:rFonts w:ascii="Calibri" w:hAnsi="Calibri" w:cs="Calibri"/>
          <w:sz w:val="24"/>
          <w:szCs w:val="24"/>
        </w:rPr>
        <w:t>alin</w:t>
      </w:r>
      <w:proofErr w:type="spellEnd"/>
      <w:r>
        <w:rPr>
          <w:rFonts w:ascii="Calibri" w:hAnsi="Calibri" w:cs="Calibri"/>
          <w:sz w:val="24"/>
          <w:szCs w:val="24"/>
        </w:rPr>
        <w:t xml:space="preserve">. (2) </w:t>
      </w:r>
      <w:proofErr w:type="gramStart"/>
      <w:r>
        <w:rPr>
          <w:rFonts w:ascii="Calibri" w:hAnsi="Calibri" w:cs="Calibri"/>
          <w:sz w:val="24"/>
          <w:szCs w:val="24"/>
        </w:rPr>
        <w:t>din</w:t>
      </w:r>
      <w:proofErr w:type="gramEnd"/>
      <w:r>
        <w:rPr>
          <w:rFonts w:ascii="Calibri" w:hAnsi="Calibri" w:cs="Calibri"/>
          <w:sz w:val="24"/>
          <w:szCs w:val="24"/>
        </w:rPr>
        <w:t xml:space="preserve"> </w:t>
      </w:r>
      <w:proofErr w:type="spellStart"/>
      <w:r>
        <w:rPr>
          <w:rFonts w:ascii="Calibri" w:hAnsi="Calibri" w:cs="Calibri"/>
          <w:sz w:val="24"/>
          <w:szCs w:val="24"/>
        </w:rPr>
        <w:t>Legea</w:t>
      </w:r>
      <w:proofErr w:type="spellEnd"/>
      <w:r>
        <w:rPr>
          <w:rFonts w:ascii="Calibri" w:hAnsi="Calibri" w:cs="Calibri"/>
          <w:sz w:val="24"/>
          <w:szCs w:val="24"/>
        </w:rPr>
        <w:t xml:space="preserve"> </w:t>
      </w:r>
      <w:proofErr w:type="spellStart"/>
      <w:r>
        <w:rPr>
          <w:rFonts w:ascii="Calibri" w:hAnsi="Calibri" w:cs="Calibri"/>
          <w:sz w:val="24"/>
          <w:szCs w:val="24"/>
        </w:rPr>
        <w:t>nr</w:t>
      </w:r>
      <w:proofErr w:type="spellEnd"/>
      <w:r>
        <w:rPr>
          <w:rFonts w:ascii="Calibri" w:hAnsi="Calibri" w:cs="Calibri"/>
          <w:sz w:val="24"/>
          <w:szCs w:val="24"/>
        </w:rPr>
        <w:t xml:space="preserve">. 350/2005 </w:t>
      </w:r>
      <w:proofErr w:type="spellStart"/>
      <w:r>
        <w:rPr>
          <w:rFonts w:ascii="Calibri" w:hAnsi="Calibri" w:cs="Calibri"/>
          <w:sz w:val="24"/>
          <w:szCs w:val="24"/>
        </w:rPr>
        <w:t>privind</w:t>
      </w:r>
      <w:proofErr w:type="spellEnd"/>
      <w:r>
        <w:rPr>
          <w:rFonts w:ascii="Calibri" w:hAnsi="Calibri" w:cs="Calibri"/>
          <w:sz w:val="24"/>
          <w:szCs w:val="24"/>
        </w:rPr>
        <w:t xml:space="preserve"> </w:t>
      </w:r>
      <w:proofErr w:type="spellStart"/>
      <w:r>
        <w:rPr>
          <w:rFonts w:ascii="Calibri" w:hAnsi="Calibri" w:cs="Calibri"/>
          <w:sz w:val="24"/>
          <w:szCs w:val="24"/>
        </w:rPr>
        <w:t>regimul</w:t>
      </w:r>
      <w:proofErr w:type="spellEnd"/>
      <w:r>
        <w:rPr>
          <w:rFonts w:ascii="Calibri" w:hAnsi="Calibri" w:cs="Calibri"/>
          <w:sz w:val="24"/>
          <w:szCs w:val="24"/>
        </w:rPr>
        <w:t xml:space="preserve"> </w:t>
      </w:r>
      <w:proofErr w:type="spellStart"/>
      <w:r>
        <w:rPr>
          <w:rFonts w:ascii="Calibri" w:hAnsi="Calibri" w:cs="Calibri"/>
          <w:sz w:val="24"/>
          <w:szCs w:val="24"/>
        </w:rPr>
        <w:t>finanțărilor</w:t>
      </w:r>
      <w:proofErr w:type="spellEnd"/>
      <w:r>
        <w:rPr>
          <w:rFonts w:ascii="Calibri" w:hAnsi="Calibri" w:cs="Calibri"/>
          <w:sz w:val="24"/>
          <w:szCs w:val="24"/>
        </w:rPr>
        <w:t xml:space="preserve"> </w:t>
      </w:r>
      <w:proofErr w:type="spellStart"/>
      <w:r>
        <w:rPr>
          <w:rFonts w:ascii="Calibri" w:hAnsi="Calibri" w:cs="Calibri"/>
          <w:sz w:val="24"/>
          <w:szCs w:val="24"/>
        </w:rPr>
        <w:t>nerambursabile</w:t>
      </w:r>
      <w:proofErr w:type="spellEnd"/>
      <w:r>
        <w:rPr>
          <w:rFonts w:ascii="Calibri" w:hAnsi="Calibri" w:cs="Calibri"/>
          <w:sz w:val="24"/>
          <w:szCs w:val="24"/>
        </w:rPr>
        <w:t xml:space="preserve"> din </w:t>
      </w:r>
      <w:proofErr w:type="spellStart"/>
      <w:r>
        <w:rPr>
          <w:rFonts w:ascii="Calibri" w:hAnsi="Calibri" w:cs="Calibri"/>
          <w:sz w:val="24"/>
          <w:szCs w:val="24"/>
        </w:rPr>
        <w:t>fonduri</w:t>
      </w:r>
      <w:proofErr w:type="spellEnd"/>
      <w:r>
        <w:rPr>
          <w:rFonts w:ascii="Calibri" w:hAnsi="Calibri" w:cs="Calibri"/>
          <w:sz w:val="24"/>
          <w:szCs w:val="24"/>
        </w:rPr>
        <w:t xml:space="preserve"> </w:t>
      </w:r>
      <w:proofErr w:type="spellStart"/>
      <w:r>
        <w:rPr>
          <w:rFonts w:ascii="Calibri" w:hAnsi="Calibri" w:cs="Calibri"/>
          <w:sz w:val="24"/>
          <w:szCs w:val="24"/>
        </w:rPr>
        <w:t>publice</w:t>
      </w:r>
      <w:proofErr w:type="spellEnd"/>
      <w:r>
        <w:rPr>
          <w:rFonts w:ascii="Calibri" w:hAnsi="Calibri" w:cs="Calibri"/>
          <w:sz w:val="24"/>
          <w:szCs w:val="24"/>
        </w:rPr>
        <w:t xml:space="preserve"> </w:t>
      </w:r>
      <w:proofErr w:type="spellStart"/>
      <w:r>
        <w:rPr>
          <w:rFonts w:ascii="Calibri" w:hAnsi="Calibri" w:cs="Calibri"/>
          <w:sz w:val="24"/>
          <w:szCs w:val="24"/>
        </w:rPr>
        <w:t>alocate</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activități</w:t>
      </w:r>
      <w:proofErr w:type="spellEnd"/>
      <w:r>
        <w:rPr>
          <w:rFonts w:ascii="Calibri" w:hAnsi="Calibri" w:cs="Calibri"/>
          <w:sz w:val="24"/>
          <w:szCs w:val="24"/>
        </w:rPr>
        <w:t xml:space="preserve"> nonprofit de </w:t>
      </w:r>
      <w:proofErr w:type="spellStart"/>
      <w:r>
        <w:rPr>
          <w:rFonts w:ascii="Calibri" w:hAnsi="Calibri" w:cs="Calibri"/>
          <w:sz w:val="24"/>
          <w:szCs w:val="24"/>
        </w:rPr>
        <w:t>interes</w:t>
      </w:r>
      <w:proofErr w:type="spellEnd"/>
      <w:r>
        <w:rPr>
          <w:rFonts w:ascii="Calibri" w:hAnsi="Calibri" w:cs="Calibri"/>
          <w:sz w:val="24"/>
          <w:szCs w:val="24"/>
        </w:rPr>
        <w:t xml:space="preserve"> general, cu </w:t>
      </w:r>
      <w:proofErr w:type="spellStart"/>
      <w:r>
        <w:rPr>
          <w:rFonts w:ascii="Calibri" w:hAnsi="Calibri" w:cs="Calibri"/>
          <w:sz w:val="24"/>
          <w:szCs w:val="24"/>
        </w:rPr>
        <w:t>modificările</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completările</w:t>
      </w:r>
      <w:proofErr w:type="spellEnd"/>
      <w:r>
        <w:rPr>
          <w:rFonts w:ascii="Calibri" w:hAnsi="Calibri" w:cs="Calibri"/>
          <w:sz w:val="24"/>
          <w:szCs w:val="24"/>
        </w:rPr>
        <w:t xml:space="preserve"> </w:t>
      </w:r>
      <w:proofErr w:type="spellStart"/>
      <w:r>
        <w:rPr>
          <w:rFonts w:ascii="Calibri" w:hAnsi="Calibri" w:cs="Calibri"/>
          <w:sz w:val="24"/>
          <w:szCs w:val="24"/>
        </w:rPr>
        <w:t>ulterioare</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cererea</w:t>
      </w:r>
      <w:proofErr w:type="spellEnd"/>
      <w:r>
        <w:rPr>
          <w:rFonts w:ascii="Calibri" w:hAnsi="Calibri" w:cs="Calibri"/>
          <w:sz w:val="24"/>
          <w:szCs w:val="24"/>
        </w:rPr>
        <w:t xml:space="preserve"> de </w:t>
      </w:r>
      <w:proofErr w:type="spellStart"/>
      <w:r>
        <w:rPr>
          <w:rFonts w:ascii="Calibri" w:hAnsi="Calibri" w:cs="Calibri"/>
          <w:sz w:val="24"/>
          <w:szCs w:val="24"/>
        </w:rPr>
        <w:t>finanțare</w:t>
      </w:r>
      <w:proofErr w:type="spellEnd"/>
      <w:r>
        <w:rPr>
          <w:rFonts w:ascii="Calibri" w:hAnsi="Calibri" w:cs="Calibri"/>
          <w:sz w:val="24"/>
          <w:szCs w:val="24"/>
        </w:rPr>
        <w:t xml:space="preserve"> </w:t>
      </w:r>
      <w:proofErr w:type="spellStart"/>
      <w:r>
        <w:rPr>
          <w:rFonts w:ascii="Calibri" w:hAnsi="Calibri" w:cs="Calibri"/>
          <w:sz w:val="24"/>
          <w:szCs w:val="24"/>
        </w:rPr>
        <w:t>nerambursabilă</w:t>
      </w:r>
      <w:proofErr w:type="spellEnd"/>
      <w:r>
        <w:rPr>
          <w:rFonts w:ascii="Calibri" w:hAnsi="Calibri" w:cs="Calibri"/>
          <w:sz w:val="24"/>
          <w:szCs w:val="24"/>
        </w:rPr>
        <w:t xml:space="preserve"> </w:t>
      </w:r>
      <w:proofErr w:type="spellStart"/>
      <w:r>
        <w:rPr>
          <w:rFonts w:ascii="Calibri" w:hAnsi="Calibri" w:cs="Calibri"/>
          <w:sz w:val="24"/>
          <w:szCs w:val="24"/>
        </w:rPr>
        <w:t>depusă</w:t>
      </w:r>
      <w:proofErr w:type="spellEnd"/>
      <w:r>
        <w:rPr>
          <w:rFonts w:ascii="Calibri" w:hAnsi="Calibri" w:cs="Calibri"/>
          <w:sz w:val="24"/>
          <w:szCs w:val="24"/>
        </w:rPr>
        <w:t xml:space="preserve"> </w:t>
      </w:r>
      <w:proofErr w:type="spellStart"/>
      <w:r>
        <w:rPr>
          <w:rFonts w:ascii="Calibri" w:hAnsi="Calibri" w:cs="Calibri"/>
          <w:sz w:val="24"/>
          <w:szCs w:val="24"/>
        </w:rPr>
        <w:t>pe</w:t>
      </w:r>
      <w:proofErr w:type="spellEnd"/>
      <w:r>
        <w:rPr>
          <w:rFonts w:ascii="Calibri" w:hAnsi="Calibri" w:cs="Calibri"/>
          <w:sz w:val="24"/>
          <w:szCs w:val="24"/>
        </w:rPr>
        <w:t xml:space="preserve"> </w:t>
      </w:r>
      <w:proofErr w:type="spellStart"/>
      <w:r>
        <w:rPr>
          <w:rFonts w:ascii="Calibri" w:hAnsi="Calibri" w:cs="Calibri"/>
          <w:sz w:val="24"/>
          <w:szCs w:val="24"/>
        </w:rPr>
        <w:t>suport</w:t>
      </w:r>
      <w:proofErr w:type="spellEnd"/>
      <w:r>
        <w:rPr>
          <w:rFonts w:ascii="Calibri" w:hAnsi="Calibri" w:cs="Calibri"/>
          <w:sz w:val="24"/>
          <w:szCs w:val="24"/>
        </w:rPr>
        <w:t xml:space="preserve"> de </w:t>
      </w:r>
      <w:proofErr w:type="spellStart"/>
      <w:r>
        <w:rPr>
          <w:rFonts w:ascii="Calibri" w:hAnsi="Calibri" w:cs="Calibri"/>
          <w:sz w:val="24"/>
          <w:szCs w:val="24"/>
        </w:rPr>
        <w:t>hârtie</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original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semnată</w:t>
      </w:r>
      <w:proofErr w:type="spellEnd"/>
      <w:r>
        <w:rPr>
          <w:rFonts w:ascii="Calibri" w:hAnsi="Calibri" w:cs="Calibri"/>
          <w:sz w:val="24"/>
          <w:szCs w:val="24"/>
        </w:rPr>
        <w:t xml:space="preserve"> de </w:t>
      </w:r>
      <w:proofErr w:type="spellStart"/>
      <w:r>
        <w:rPr>
          <w:rFonts w:ascii="Calibri" w:hAnsi="Calibri" w:cs="Calibri"/>
          <w:sz w:val="24"/>
          <w:szCs w:val="24"/>
        </w:rPr>
        <w:t>reprezentantul</w:t>
      </w:r>
      <w:proofErr w:type="spellEnd"/>
      <w:r>
        <w:rPr>
          <w:rFonts w:ascii="Calibri" w:hAnsi="Calibri" w:cs="Calibri"/>
          <w:sz w:val="24"/>
          <w:szCs w:val="24"/>
        </w:rPr>
        <w:t xml:space="preserve"> legal </w:t>
      </w:r>
      <w:proofErr w:type="spellStart"/>
      <w:r>
        <w:rPr>
          <w:rFonts w:ascii="Calibri" w:hAnsi="Calibri" w:cs="Calibri"/>
          <w:sz w:val="24"/>
          <w:szCs w:val="24"/>
        </w:rPr>
        <w:t>ori</w:t>
      </w:r>
      <w:proofErr w:type="spellEnd"/>
      <w:r>
        <w:rPr>
          <w:rFonts w:ascii="Calibri" w:hAnsi="Calibri" w:cs="Calibri"/>
          <w:sz w:val="24"/>
          <w:szCs w:val="24"/>
        </w:rPr>
        <w:t xml:space="preserve"> de </w:t>
      </w:r>
      <w:proofErr w:type="spellStart"/>
      <w:r>
        <w:rPr>
          <w:rFonts w:ascii="Calibri" w:hAnsi="Calibri" w:cs="Calibri"/>
          <w:sz w:val="24"/>
          <w:szCs w:val="24"/>
        </w:rPr>
        <w:t>persoana</w:t>
      </w:r>
      <w:proofErr w:type="spellEnd"/>
      <w:r>
        <w:rPr>
          <w:rFonts w:ascii="Calibri" w:hAnsi="Calibri" w:cs="Calibri"/>
          <w:sz w:val="24"/>
          <w:szCs w:val="24"/>
        </w:rPr>
        <w:t xml:space="preserve"> </w:t>
      </w:r>
      <w:proofErr w:type="spellStart"/>
      <w:r>
        <w:rPr>
          <w:rFonts w:ascii="Calibri" w:hAnsi="Calibri" w:cs="Calibri"/>
          <w:sz w:val="24"/>
          <w:szCs w:val="24"/>
        </w:rPr>
        <w:t>împuternicită</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scris</w:t>
      </w:r>
      <w:proofErr w:type="spellEnd"/>
      <w:r>
        <w:rPr>
          <w:rFonts w:ascii="Calibri" w:hAnsi="Calibri" w:cs="Calibri"/>
          <w:sz w:val="24"/>
          <w:szCs w:val="24"/>
        </w:rPr>
        <w:t xml:space="preserve"> sub </w:t>
      </w:r>
      <w:proofErr w:type="spellStart"/>
      <w:r>
        <w:rPr>
          <w:rFonts w:ascii="Calibri" w:hAnsi="Calibri" w:cs="Calibri"/>
          <w:sz w:val="24"/>
          <w:szCs w:val="24"/>
        </w:rPr>
        <w:t>semnătură</w:t>
      </w:r>
      <w:proofErr w:type="spellEnd"/>
      <w:r>
        <w:rPr>
          <w:rFonts w:ascii="Calibri" w:hAnsi="Calibri" w:cs="Calibri"/>
          <w:sz w:val="24"/>
          <w:szCs w:val="24"/>
        </w:rPr>
        <w:t xml:space="preserve"> </w:t>
      </w:r>
      <w:proofErr w:type="spellStart"/>
      <w:r>
        <w:rPr>
          <w:rFonts w:ascii="Calibri" w:hAnsi="Calibri" w:cs="Calibri"/>
          <w:sz w:val="24"/>
          <w:szCs w:val="24"/>
        </w:rPr>
        <w:t>privată</w:t>
      </w:r>
      <w:proofErr w:type="spellEnd"/>
      <w:r>
        <w:rPr>
          <w:rFonts w:ascii="Calibri" w:hAnsi="Calibri" w:cs="Calibri"/>
          <w:sz w:val="24"/>
          <w:szCs w:val="24"/>
        </w:rPr>
        <w:t xml:space="preserve">, </w:t>
      </w:r>
      <w:proofErr w:type="spellStart"/>
      <w:r>
        <w:rPr>
          <w:rFonts w:ascii="Calibri" w:hAnsi="Calibri" w:cs="Calibri"/>
          <w:sz w:val="24"/>
          <w:szCs w:val="24"/>
        </w:rPr>
        <w:t>depus</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original.</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copia bilanţului contabil pe anul precedent aprobat/validat de ANAF (nr. de înregistrare electronică);</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copii după actul constitutiv, statutul şi actele adiţionale, după caz;</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raport privind activitatea solicitantului în anul precedent;</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 xml:space="preserve">copie după certificatul de înregistrare fiscală; </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certificat de atestare fiscală din care să rezulte că şi-a îndeplinit obligaţiile de plată exigibile a impozitelor şi taxelor către stat şi bugetelor locale, precum şi contribuţiile pentru asigurările sociale de stat;</w:t>
      </w:r>
    </w:p>
    <w:p w:rsidR="00C01EAB" w:rsidRDefault="00C01EAB" w:rsidP="00C01EAB">
      <w:pPr>
        <w:numPr>
          <w:ilvl w:val="0"/>
          <w:numId w:val="11"/>
        </w:numPr>
        <w:tabs>
          <w:tab w:val="clear" w:pos="360"/>
          <w:tab w:val="num" w:pos="450"/>
          <w:tab w:val="num" w:pos="1440"/>
        </w:tabs>
        <w:ind w:left="0" w:firstLine="0"/>
        <w:jc w:val="both"/>
        <w:rPr>
          <w:rFonts w:ascii="Calibri" w:hAnsi="Calibri" w:cs="Calibri"/>
          <w:sz w:val="24"/>
          <w:szCs w:val="24"/>
          <w:lang w:val="ro-RO"/>
        </w:rPr>
      </w:pPr>
      <w:r>
        <w:rPr>
          <w:rFonts w:ascii="Calibri" w:hAnsi="Calibri" w:cs="Calibri"/>
          <w:sz w:val="24"/>
          <w:szCs w:val="24"/>
          <w:lang w:val="ro-RO"/>
        </w:rPr>
        <w:lastRenderedPageBreak/>
        <w:t>declaraţia pe propria răspundere care să dovedească încadrarea în următoarele prevederi:</w:t>
      </w:r>
    </w:p>
    <w:p w:rsidR="00C01EAB" w:rsidRDefault="00C01EAB" w:rsidP="00C01EAB">
      <w:pPr>
        <w:autoSpaceDE w:val="0"/>
        <w:autoSpaceDN w:val="0"/>
        <w:adjustRightInd w:val="0"/>
        <w:ind w:firstLine="360"/>
        <w:jc w:val="both"/>
        <w:rPr>
          <w:rFonts w:ascii="Calibri" w:hAnsi="Calibri" w:cs="Calibri"/>
          <w:sz w:val="24"/>
          <w:szCs w:val="24"/>
          <w:lang w:val="ro-RO"/>
        </w:rPr>
      </w:pPr>
      <w:r>
        <w:rPr>
          <w:rFonts w:ascii="Calibri" w:hAnsi="Calibri" w:cs="Calibri"/>
          <w:sz w:val="24"/>
          <w:szCs w:val="24"/>
          <w:lang w:val="ro-RO"/>
        </w:rPr>
        <w:t>(1) Pentru aceeaşi activitate nonprofit un beneficiar nu poate contracta decât o singură finanţare nerambursabilă de la aceeaşi autoritate finanţatoare în decursul unui an fiscal.</w:t>
      </w:r>
    </w:p>
    <w:p w:rsidR="00C01EAB" w:rsidRDefault="00C01EAB" w:rsidP="00C01EAB">
      <w:pPr>
        <w:autoSpaceDE w:val="0"/>
        <w:autoSpaceDN w:val="0"/>
        <w:adjustRightInd w:val="0"/>
        <w:ind w:firstLine="360"/>
        <w:jc w:val="both"/>
        <w:rPr>
          <w:rFonts w:ascii="Calibri" w:hAnsi="Calibri" w:cs="Calibri"/>
          <w:sz w:val="24"/>
          <w:szCs w:val="24"/>
          <w:lang w:val="ro-RO"/>
        </w:rPr>
      </w:pPr>
      <w:r>
        <w:rPr>
          <w:rFonts w:ascii="Calibri" w:hAnsi="Calibri" w:cs="Calibr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C01EAB" w:rsidRDefault="00C01EAB" w:rsidP="00C01EAB">
      <w:pPr>
        <w:numPr>
          <w:ilvl w:val="0"/>
          <w:numId w:val="11"/>
        </w:numPr>
        <w:tabs>
          <w:tab w:val="clear" w:pos="360"/>
          <w:tab w:val="num" w:pos="450"/>
        </w:tabs>
        <w:ind w:left="0" w:firstLine="0"/>
        <w:jc w:val="both"/>
        <w:rPr>
          <w:rFonts w:ascii="Calibri" w:hAnsi="Calibri" w:cs="Calibri"/>
          <w:sz w:val="24"/>
          <w:szCs w:val="24"/>
          <w:lang w:val="ro-RO"/>
        </w:rPr>
      </w:pPr>
      <w:r>
        <w:rPr>
          <w:rFonts w:ascii="Calibri" w:hAnsi="Calibri" w:cs="Calibri"/>
          <w:sz w:val="24"/>
          <w:szCs w:val="24"/>
          <w:lang w:val="ro-RO"/>
        </w:rPr>
        <w:t>copie după certificatul de acreditare pentru servicii sociale și licență de funcționare (valabil pe toată perioada implementării proiectului).</w:t>
      </w:r>
    </w:p>
    <w:p w:rsidR="00C01EAB" w:rsidRDefault="00C01EAB" w:rsidP="00C01EAB">
      <w:pPr>
        <w:pStyle w:val="BodyText2"/>
        <w:jc w:val="both"/>
        <w:rPr>
          <w:rFonts w:ascii="Calibri" w:hAnsi="Calibri" w:cs="Calibri"/>
          <w:b w:val="0"/>
          <w:sz w:val="24"/>
          <w:szCs w:val="24"/>
        </w:rPr>
      </w:pPr>
    </w:p>
    <w:p w:rsidR="00C01EAB" w:rsidRDefault="00C01EAB" w:rsidP="00C01EAB">
      <w:pPr>
        <w:pStyle w:val="BodyText2"/>
        <w:numPr>
          <w:ilvl w:val="0"/>
          <w:numId w:val="12"/>
        </w:numPr>
        <w:jc w:val="left"/>
        <w:rPr>
          <w:rFonts w:ascii="Calibri" w:hAnsi="Calibri" w:cs="Calibri"/>
          <w:b w:val="0"/>
          <w:sz w:val="24"/>
          <w:szCs w:val="24"/>
        </w:rPr>
      </w:pPr>
      <w:r>
        <w:rPr>
          <w:rFonts w:ascii="Calibri" w:hAnsi="Calibri" w:cs="Calibri"/>
          <w:b w:val="0"/>
          <w:sz w:val="24"/>
          <w:szCs w:val="24"/>
        </w:rPr>
        <w:t>Instrucţiuni privind datele limită care trebuie respectate şi formalităţile care trebuie îndeplinite</w:t>
      </w:r>
    </w:p>
    <w:p w:rsidR="00C01EAB" w:rsidRDefault="00C01EAB" w:rsidP="00C01EAB">
      <w:pPr>
        <w:pStyle w:val="NormalWeb1"/>
        <w:spacing w:before="0" w:after="0"/>
        <w:jc w:val="both"/>
        <w:rPr>
          <w:rFonts w:ascii="Calibri" w:hAnsi="Calibri" w:cs="Calibri"/>
          <w:color w:val="auto"/>
          <w:szCs w:val="24"/>
          <w:lang w:val="ro-RO"/>
        </w:rPr>
      </w:pPr>
      <w:r>
        <w:rPr>
          <w:rFonts w:ascii="Calibri" w:hAnsi="Calibri" w:cs="Calibri"/>
          <w:color w:val="auto"/>
          <w:szCs w:val="24"/>
          <w:lang w:val="ro-RO"/>
        </w:rPr>
        <w:t xml:space="preserve">U.A.T. Judeţul Harghita prin Direcţia Generală de Asistenţă Socială şi Protecţia Copilului Harghita lansează anual cel puţin o sesiune de selecţie a proiectelor. Suma aferentă primei sesiuni de selecţie este de </w:t>
      </w:r>
      <w:r>
        <w:rPr>
          <w:rFonts w:ascii="Calibri" w:hAnsi="Calibri" w:cs="Calibri"/>
          <w:b/>
          <w:color w:val="auto"/>
          <w:szCs w:val="24"/>
          <w:lang w:val="ro-RO"/>
        </w:rPr>
        <w:t>515.000</w:t>
      </w:r>
      <w:r>
        <w:rPr>
          <w:rFonts w:ascii="Calibri" w:hAnsi="Calibri" w:cs="Calibri"/>
          <w:color w:val="auto"/>
          <w:szCs w:val="24"/>
          <w:lang w:val="ro-RO"/>
        </w:rPr>
        <w:t xml:space="preserve"> lei. În cazul în care se va organiza a doua sesiune de selecţie proiectelor suma aferentă celei de a doua sesiune de selecție va fi suma rămasă nerepartizată şi/sau nedecontată în urma primei sesiuni.</w:t>
      </w:r>
    </w:p>
    <w:p w:rsidR="00C01EAB" w:rsidRDefault="00C01EAB" w:rsidP="00C01EAB">
      <w:pPr>
        <w:pStyle w:val="NormalWeb1"/>
        <w:spacing w:before="0" w:after="0"/>
        <w:jc w:val="both"/>
        <w:rPr>
          <w:rFonts w:ascii="Calibri" w:hAnsi="Calibri" w:cs="Calibri"/>
          <w:color w:val="auto"/>
          <w:szCs w:val="24"/>
          <w:lang w:val="ro-RO"/>
        </w:rPr>
      </w:pPr>
      <w:r>
        <w:rPr>
          <w:rFonts w:ascii="Calibri" w:hAnsi="Calibri" w:cs="Calibri"/>
          <w:color w:val="auto"/>
          <w:szCs w:val="24"/>
          <w:lang w:val="ro-RO"/>
        </w:rPr>
        <w:t xml:space="preserve">Proiectele se depun, în pachet închis, câte un exemplar în format scris, la registratura Direcţiei Generale de Asistenţă Socială şi Protecţia Copilului Harghita cu sediul în  Miercurea Ciuc, Piaţa Libertăţii nr. 5, cam. 302, respectiv şi sub formă electronică la adresa de e-mail: </w:t>
      </w:r>
      <w:hyperlink r:id="rId8" w:history="1">
        <w:r>
          <w:rPr>
            <w:rStyle w:val="Hyperlink"/>
            <w:rFonts w:ascii="Calibri" w:hAnsi="Calibri" w:cs="Calibri"/>
            <w:color w:val="auto"/>
            <w:szCs w:val="24"/>
            <w:lang w:val="ro-RO"/>
          </w:rPr>
          <w:t>office@dgaspchr.ro</w:t>
        </w:r>
      </w:hyperlink>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 xml:space="preserve">Data limită pentru depunerea </w:t>
      </w:r>
      <w:r w:rsidR="00BB1417">
        <w:rPr>
          <w:rFonts w:ascii="Calibri" w:hAnsi="Calibri" w:cs="Calibri"/>
          <w:b w:val="0"/>
          <w:sz w:val="24"/>
          <w:szCs w:val="24"/>
        </w:rPr>
        <w:t xml:space="preserve">propunerilor de proiecte: </w:t>
      </w:r>
      <w:r w:rsidR="00BB1417" w:rsidRPr="00BB1417">
        <w:rPr>
          <w:rFonts w:ascii="Calibri" w:hAnsi="Calibri" w:cs="Calibri"/>
          <w:sz w:val="24"/>
          <w:szCs w:val="24"/>
        </w:rPr>
        <w:t>05.04</w:t>
      </w:r>
      <w:r w:rsidRPr="00BB1417">
        <w:rPr>
          <w:rFonts w:ascii="Calibri" w:hAnsi="Calibri" w:cs="Calibri"/>
          <w:sz w:val="24"/>
          <w:szCs w:val="24"/>
        </w:rPr>
        <w:t>.2024</w:t>
      </w:r>
      <w:r>
        <w:rPr>
          <w:rFonts w:ascii="Calibri" w:hAnsi="Calibri" w:cs="Calibri"/>
          <w:b w:val="0"/>
          <w:sz w:val="24"/>
          <w:szCs w:val="24"/>
        </w:rPr>
        <w:t xml:space="preserve"> ora 15:00.</w:t>
      </w:r>
    </w:p>
    <w:p w:rsidR="00C01EAB" w:rsidRDefault="00C01EAB" w:rsidP="00C01EAB">
      <w:pPr>
        <w:pStyle w:val="BodyText2"/>
        <w:jc w:val="both"/>
        <w:rPr>
          <w:rFonts w:ascii="Calibri" w:hAnsi="Calibri" w:cs="Calibri"/>
          <w:b w:val="0"/>
          <w:sz w:val="24"/>
          <w:szCs w:val="24"/>
        </w:rPr>
      </w:pPr>
    </w:p>
    <w:p w:rsidR="00C01EAB" w:rsidRDefault="00C01EAB" w:rsidP="00C01EAB">
      <w:pPr>
        <w:pStyle w:val="BodyText2"/>
        <w:jc w:val="both"/>
        <w:rPr>
          <w:rFonts w:ascii="Calibri" w:hAnsi="Calibri" w:cs="Calibri"/>
          <w:b w:val="0"/>
          <w:sz w:val="24"/>
          <w:szCs w:val="24"/>
        </w:rPr>
      </w:pPr>
      <w:r>
        <w:rPr>
          <w:rFonts w:ascii="Calibri" w:hAnsi="Calibri" w:cs="Calibr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C01EAB" w:rsidRDefault="00C01EAB" w:rsidP="00C01EAB">
      <w:pPr>
        <w:pStyle w:val="BodyText2"/>
        <w:jc w:val="both"/>
        <w:rPr>
          <w:rFonts w:ascii="Calibri" w:hAnsi="Calibri" w:cs="Calibri"/>
          <w:b w:val="0"/>
          <w:sz w:val="24"/>
          <w:szCs w:val="24"/>
        </w:rPr>
      </w:pPr>
    </w:p>
    <w:p w:rsidR="00C01EAB" w:rsidRDefault="00C01EAB" w:rsidP="00C01EAB">
      <w:pPr>
        <w:pStyle w:val="BodyText2"/>
        <w:numPr>
          <w:ilvl w:val="0"/>
          <w:numId w:val="12"/>
        </w:numPr>
        <w:ind w:left="0" w:firstLine="0"/>
        <w:jc w:val="both"/>
        <w:rPr>
          <w:rFonts w:ascii="Calibri" w:hAnsi="Calibri" w:cs="Calibri"/>
          <w:b w:val="0"/>
          <w:sz w:val="24"/>
          <w:szCs w:val="24"/>
        </w:rPr>
      </w:pPr>
      <w:r>
        <w:rPr>
          <w:rFonts w:ascii="Calibri" w:hAnsi="Calibri" w:cs="Calibri"/>
          <w:b w:val="0"/>
          <w:sz w:val="24"/>
          <w:szCs w:val="24"/>
        </w:rPr>
        <w:t>Instrucţiuni privind modul de elaborare şi de prezentare a propunerii de proiect</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Solicitantul are obligaţia de a elabora propunerea de proiect, în conformitate cu prevederile Ghidului solicitantului, în limba română sau în limba maghiară însoţită de traducerea în limba română.</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Solicitantul are obligaţia de a exprima preţul în lei în propunerea de proiect.</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Solicitantul are obligaţia de a prezenta documentele cerute de autoritatea finanţatoare, pentru a permite verificarea de către autoritatea finanţatoare a capacităţilor sale.</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Autoritatea finanţatoare are obligaţia de a respecta caracterul confidenţial al informaţiilor prezentate de către solicitanţi în scopul  îndeplinirii cerinţelor de calificare.</w:t>
      </w:r>
    </w:p>
    <w:p w:rsidR="00C01EAB" w:rsidRDefault="00C01EAB" w:rsidP="00BB1417">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Documentele depuse în copie de către solicitant vor fi semnate pentru conformitate cu originalul de către reprezentantul legal al solicitantului.</w:t>
      </w:r>
    </w:p>
    <w:p w:rsidR="00C01EAB" w:rsidRDefault="00C01EAB" w:rsidP="00BB1417">
      <w:pPr>
        <w:pStyle w:val="BodyTextIndent"/>
        <w:numPr>
          <w:ilvl w:val="0"/>
          <w:numId w:val="12"/>
        </w:numPr>
        <w:tabs>
          <w:tab w:val="clear" w:pos="502"/>
          <w:tab w:val="num" w:pos="284"/>
        </w:tabs>
        <w:spacing w:after="0"/>
        <w:ind w:hanging="502"/>
        <w:rPr>
          <w:rFonts w:ascii="Calibri" w:hAnsi="Calibri" w:cs="Calibri"/>
          <w:sz w:val="24"/>
          <w:szCs w:val="24"/>
          <w:lang w:val="ro-RO"/>
        </w:rPr>
      </w:pPr>
      <w:r>
        <w:rPr>
          <w:rFonts w:ascii="Calibri" w:hAnsi="Calibri" w:cs="Calibri"/>
          <w:sz w:val="24"/>
          <w:szCs w:val="24"/>
          <w:lang w:val="ro-RO"/>
        </w:rPr>
        <w:t>Dreptul de a solicita clarificări privind Ghidul solicitantului</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lastRenderedPageBreak/>
        <w:t>Autoritatea finanţatoare are obligaţia de a transmite răspuns la orice solicitare de clarificări, dar numai la acele solicitări primite cu cel puţin 6 zile înainte de data limită pentru depunerea propunerilor de proiect.</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Autoritatea finanţatoare are obligaţia de a transmite răspunsul la solicitările de clarificări cu cel puţin 4 zile înainte de data limită pentru depunerea propunerilor de proiect.</w:t>
      </w:r>
    </w:p>
    <w:p w:rsidR="00C01EAB" w:rsidRDefault="00C01EAB" w:rsidP="00C01EAB">
      <w:pPr>
        <w:pStyle w:val="BodyTextIndent"/>
        <w:ind w:left="0"/>
        <w:jc w:val="both"/>
        <w:rPr>
          <w:rFonts w:ascii="Calibri" w:hAnsi="Calibri" w:cs="Calibri"/>
          <w:sz w:val="24"/>
          <w:szCs w:val="24"/>
          <w:lang w:val="ro-RO"/>
        </w:rPr>
      </w:pPr>
      <w:r>
        <w:rPr>
          <w:rFonts w:ascii="Calibri" w:hAnsi="Calibri" w:cs="Calibr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C01EAB" w:rsidRDefault="00C01EAB" w:rsidP="00C01EAB">
      <w:pPr>
        <w:pStyle w:val="yiv339667843msobodytext2"/>
        <w:shd w:val="clear" w:color="auto" w:fill="FFFFFF"/>
        <w:spacing w:before="0" w:beforeAutospacing="0" w:after="0" w:afterAutospacing="0"/>
        <w:jc w:val="both"/>
        <w:rPr>
          <w:rFonts w:ascii="Calibri" w:hAnsi="Calibri" w:cs="Calibri"/>
          <w:lang w:val="ro-RO"/>
        </w:rPr>
      </w:pPr>
      <w:r>
        <w:rPr>
          <w:rFonts w:ascii="Calibri" w:hAnsi="Calibri" w:cs="Calibri"/>
          <w:bCs/>
          <w:lang w:val="ro-RO"/>
        </w:rPr>
        <w:t>14. Condiţiile de modificare sau de retragere a proiectului</w:t>
      </w:r>
    </w:p>
    <w:p w:rsidR="00C01EAB" w:rsidRDefault="00C01EAB" w:rsidP="00C01EAB">
      <w:pPr>
        <w:pStyle w:val="yiv339667843msonormal"/>
        <w:shd w:val="clear" w:color="auto" w:fill="FFFFFF"/>
        <w:spacing w:before="0" w:beforeAutospacing="0" w:after="0" w:afterAutospacing="0"/>
        <w:jc w:val="both"/>
        <w:rPr>
          <w:rFonts w:ascii="Calibri" w:hAnsi="Calibri" w:cs="Calibri"/>
          <w:lang w:val="ro-RO"/>
        </w:rPr>
      </w:pPr>
      <w:r>
        <w:rPr>
          <w:rFonts w:ascii="Calibri" w:hAnsi="Calibri" w:cs="Calibri"/>
          <w:lang w:val="ro-RO"/>
        </w:rPr>
        <w:t>Depunerea, modificarea sau retragerea propunerii de proiect se face cu aplicarea corespunzătoare a prevederilor art. 123 al Hotărârii Guvernului nr. 395/2016 pentru aprobarea Normelor metodologice de aplicare a prevederilor referitoare al atribuirea contractului de achiziție publică/acordului-cadru, din Legea nr. 98/2016, privind achizițiile publice, cu modificările ulterioare (cf. art. 26 din Legea nr. 350/2005).</w:t>
      </w:r>
    </w:p>
    <w:p w:rsidR="00C01EAB" w:rsidRDefault="00C01EAB" w:rsidP="00C01EAB">
      <w:pPr>
        <w:pStyle w:val="yiv339667843msobodytext2"/>
        <w:shd w:val="clear" w:color="auto" w:fill="FFFFFF"/>
        <w:spacing w:before="0" w:beforeAutospacing="0" w:after="0" w:afterAutospacing="0"/>
        <w:jc w:val="both"/>
        <w:rPr>
          <w:rFonts w:ascii="Calibri" w:hAnsi="Calibri" w:cs="Calibri"/>
          <w:lang w:val="ro-RO"/>
        </w:rPr>
      </w:pPr>
      <w:r>
        <w:rPr>
          <w:rFonts w:ascii="Calibri" w:hAnsi="Calibri" w:cs="Calibri"/>
          <w:b/>
          <w:bCs/>
          <w:lang w:val="ro-RO"/>
        </w:rPr>
        <w:t> </w:t>
      </w:r>
    </w:p>
    <w:p w:rsidR="00C01EAB" w:rsidRDefault="00C01EAB" w:rsidP="00C01EAB">
      <w:pPr>
        <w:pStyle w:val="yiv339667843msobodytext2"/>
        <w:shd w:val="clear" w:color="auto" w:fill="FFFFFF"/>
        <w:spacing w:before="0" w:beforeAutospacing="0" w:after="0" w:afterAutospacing="0"/>
        <w:jc w:val="both"/>
        <w:rPr>
          <w:rFonts w:ascii="Calibri" w:hAnsi="Calibri" w:cs="Calibri"/>
          <w:lang w:val="ro-RO"/>
        </w:rPr>
      </w:pPr>
      <w:r>
        <w:rPr>
          <w:rFonts w:ascii="Calibri" w:hAnsi="Calibri" w:cs="Calibri"/>
          <w:bCs/>
          <w:lang w:val="ro-RO"/>
        </w:rPr>
        <w:t>15. Condiţiile de anulare a selecţiei de proiecte</w:t>
      </w:r>
    </w:p>
    <w:p w:rsidR="00C01EAB" w:rsidRDefault="00C01EAB" w:rsidP="00C01EAB">
      <w:pPr>
        <w:pStyle w:val="yiv339667843msonormal"/>
        <w:shd w:val="clear" w:color="auto" w:fill="FFFFFF"/>
        <w:spacing w:before="0" w:beforeAutospacing="0" w:after="0" w:afterAutospacing="0"/>
        <w:jc w:val="both"/>
        <w:rPr>
          <w:rFonts w:ascii="Calibri" w:hAnsi="Calibri" w:cs="Calibri"/>
          <w:lang w:val="ro-RO"/>
        </w:rPr>
      </w:pPr>
      <w:r>
        <w:rPr>
          <w:rFonts w:ascii="Calibri" w:hAnsi="Calibri" w:cs="Calibri"/>
          <w:lang w:val="ro-RO"/>
        </w:rPr>
        <w:t>Autoritatea finanţatoare are dreptul de a anula aplicarea procedurii pentru atribuirea contractului de finanţare nerambursabilă în condiţiile prevăzute la Legea nr. 98/2016, privind achizițiile publice, cu modificările ulterioare (cf. art. 35 din Legea nr. 350/2005, art. 213 din Legea nr. 98/2016).</w:t>
      </w:r>
    </w:p>
    <w:p w:rsidR="00C01EAB" w:rsidRDefault="00C01EAB" w:rsidP="00C01EAB">
      <w:pPr>
        <w:pStyle w:val="yiv339667843msonormal"/>
        <w:shd w:val="clear" w:color="auto" w:fill="FFFFFF"/>
        <w:spacing w:before="0" w:beforeAutospacing="0" w:after="0" w:afterAutospacing="0"/>
        <w:jc w:val="both"/>
        <w:rPr>
          <w:rFonts w:ascii="Calibri" w:hAnsi="Calibri" w:cs="Calibri"/>
          <w:lang w:val="ro-RO"/>
        </w:rPr>
      </w:pPr>
    </w:p>
    <w:p w:rsidR="00C01EAB" w:rsidRDefault="00C01EAB" w:rsidP="00C01EAB">
      <w:pPr>
        <w:pStyle w:val="yiv339667843msobodytext2"/>
        <w:shd w:val="clear" w:color="auto" w:fill="FFFFFF"/>
        <w:spacing w:before="0" w:beforeAutospacing="0" w:after="120" w:afterAutospacing="0"/>
        <w:jc w:val="both"/>
        <w:rPr>
          <w:rFonts w:ascii="Calibri" w:hAnsi="Calibri" w:cs="Calibri"/>
          <w:lang w:val="ro-RO"/>
        </w:rPr>
      </w:pPr>
      <w:r>
        <w:rPr>
          <w:rFonts w:ascii="Calibri" w:hAnsi="Calibri" w:cs="Calibri"/>
          <w:lang w:val="ro-RO"/>
        </w:rPr>
        <w:t>16. Informaţii privind criteriile aplicate pentru atribuirea contractului de finanţare nerambursabilă</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16.1. Procedura de selecţie a proiectelor</w:t>
      </w:r>
    </w:p>
    <w:p w:rsidR="00C01EAB" w:rsidRDefault="00C01EAB" w:rsidP="00C01EAB">
      <w:pPr>
        <w:pStyle w:val="NormalWeb"/>
        <w:spacing w:before="0" w:after="0"/>
        <w:jc w:val="both"/>
        <w:rPr>
          <w:rFonts w:ascii="Calibri" w:hAnsi="Calibri" w:cs="Calibri"/>
          <w:color w:val="auto"/>
          <w:szCs w:val="24"/>
          <w:lang w:val="ro-RO"/>
        </w:rPr>
      </w:pPr>
      <w:r>
        <w:rPr>
          <w:rFonts w:ascii="Calibri" w:hAnsi="Calibri" w:cs="Calibri"/>
          <w:color w:val="auto"/>
          <w:szCs w:val="24"/>
          <w:lang w:val="ro-RO"/>
        </w:rPr>
        <w:t>Anterior procedurii de selecţie şi evaluare membrii comisiei de evaluare şi selectare sunt obligaţi să depună declaraţie de imparţialitate conform legii.</w:t>
      </w:r>
    </w:p>
    <w:p w:rsidR="00C01EAB" w:rsidRDefault="00C01EAB" w:rsidP="00C01EAB">
      <w:pPr>
        <w:pStyle w:val="NormalWeb"/>
        <w:spacing w:before="0" w:after="0"/>
        <w:jc w:val="both"/>
        <w:rPr>
          <w:rFonts w:ascii="Calibri" w:hAnsi="Calibri" w:cs="Calibri"/>
          <w:color w:val="auto"/>
          <w:szCs w:val="24"/>
          <w:lang w:val="ro-RO"/>
        </w:rPr>
      </w:pPr>
      <w:r>
        <w:rPr>
          <w:rFonts w:ascii="Calibri" w:hAnsi="Calibri" w:cs="Calibr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C01EAB" w:rsidRDefault="00C01EAB" w:rsidP="00C01EAB">
      <w:pPr>
        <w:pStyle w:val="NormalWeb"/>
        <w:spacing w:before="0" w:after="0"/>
        <w:jc w:val="both"/>
        <w:rPr>
          <w:rFonts w:ascii="Calibri" w:hAnsi="Calibri" w:cs="Calibri"/>
          <w:color w:val="auto"/>
          <w:szCs w:val="24"/>
          <w:lang w:val="ro-RO"/>
        </w:rPr>
      </w:pPr>
    </w:p>
    <w:p w:rsidR="00C01EAB" w:rsidRDefault="00C01EAB" w:rsidP="00C01EAB">
      <w:pPr>
        <w:jc w:val="both"/>
        <w:rPr>
          <w:rFonts w:ascii="Calibri" w:hAnsi="Calibri" w:cs="Calibri"/>
          <w:snapToGrid w:val="0"/>
          <w:sz w:val="24"/>
          <w:szCs w:val="24"/>
          <w:lang w:val="ro-RO"/>
        </w:rPr>
      </w:pPr>
      <w:r>
        <w:rPr>
          <w:rFonts w:ascii="Calibri" w:hAnsi="Calibri" w:cs="Calibri"/>
          <w:snapToGrid w:val="0"/>
          <w:sz w:val="24"/>
          <w:szCs w:val="24"/>
          <w:lang w:val="ro-RO"/>
        </w:rPr>
        <w:t>16.2. Nu sunt eligibile:</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furnizează informaţii false în documentele prezentate;</w:t>
      </w:r>
    </w:p>
    <w:p w:rsidR="00C01EAB" w:rsidRDefault="00C01EAB" w:rsidP="00C01EAB">
      <w:pPr>
        <w:numPr>
          <w:ilvl w:val="0"/>
          <w:numId w:val="10"/>
        </w:numPr>
        <w:tabs>
          <w:tab w:val="num" w:pos="-90"/>
          <w:tab w:val="left" w:pos="27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proiectele ale căror beneficiar nu prezintă raportul de activitate pe anul 2023 ori acţiunile din acest proiecte/programe sunt neconforme ori contrare scopului asociaţie/fundaţie;</w:t>
      </w:r>
    </w:p>
    <w:p w:rsidR="00C01EAB" w:rsidRDefault="00C01EAB" w:rsidP="00C01EAB">
      <w:pPr>
        <w:pStyle w:val="BodyText3"/>
        <w:numPr>
          <w:ilvl w:val="0"/>
          <w:numId w:val="10"/>
        </w:numPr>
        <w:tabs>
          <w:tab w:val="left" w:pos="360"/>
        </w:tabs>
        <w:spacing w:after="0"/>
        <w:ind w:left="0" w:firstLine="0"/>
        <w:jc w:val="both"/>
        <w:rPr>
          <w:rFonts w:ascii="Calibri" w:hAnsi="Calibri" w:cs="Calibri"/>
          <w:snapToGrid w:val="0"/>
          <w:sz w:val="24"/>
          <w:szCs w:val="24"/>
          <w:lang w:val="ro-RO"/>
        </w:rPr>
      </w:pPr>
      <w:r>
        <w:rPr>
          <w:rFonts w:ascii="Calibri" w:hAnsi="Calibri" w:cs="Calibr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face obiectul unei proceduri de dizolvare sau de lichidare ori se află deja în stare de dizolvare sau de lichidare, în conformitate cu prevederile legale în vigoare;</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nu prezintă declaraţiile pe propria răspundere menţionate la punctul 10, litera „g” din prezentul Ghid;</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cererile incomplete sau completate în mod necorespunzător;</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lastRenderedPageBreak/>
        <w:t>cererile sosite după termenul limită de depunere;</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cererile ce au ca obiect activităţi nerelevante pentru obiectivele programului;</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z w:val="24"/>
          <w:szCs w:val="24"/>
          <w:lang w:val="ro-RO"/>
        </w:rPr>
        <w:t>proiectele care nu corespund cu scopurile şi obiectivele declarate în programul lansat;</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z w:val="24"/>
          <w:szCs w:val="24"/>
          <w:lang w:val="ro-RO"/>
        </w:rPr>
        <w:t>proiectele ale căror beneficiari nu dispun de acreditarea serviciilor;</w:t>
      </w:r>
    </w:p>
    <w:p w:rsidR="00C01EAB" w:rsidRDefault="00C01EAB" w:rsidP="00C01EAB">
      <w:pPr>
        <w:numPr>
          <w:ilvl w:val="0"/>
          <w:numId w:val="10"/>
        </w:numPr>
        <w:tabs>
          <w:tab w:val="left" w:pos="360"/>
        </w:tabs>
        <w:ind w:left="0" w:firstLine="0"/>
        <w:jc w:val="both"/>
        <w:rPr>
          <w:rFonts w:ascii="Calibri" w:hAnsi="Calibri" w:cs="Calibri"/>
          <w:snapToGrid w:val="0"/>
          <w:sz w:val="24"/>
          <w:szCs w:val="24"/>
          <w:lang w:val="ro-RO"/>
        </w:rPr>
      </w:pPr>
      <w:r>
        <w:rPr>
          <w:rFonts w:ascii="Calibri" w:hAnsi="Calibri" w:cs="Calibri"/>
          <w:snapToGrid w:val="0"/>
          <w:sz w:val="24"/>
          <w:szCs w:val="24"/>
          <w:lang w:val="ro-RO"/>
        </w:rPr>
        <w:t>cererile pentru sume solicitate ce reprezintă mai mult de 80% din valoarea totală a proiectului;</w:t>
      </w:r>
    </w:p>
    <w:p w:rsidR="00C01EAB" w:rsidRDefault="00C01EAB" w:rsidP="00C01EAB">
      <w:pPr>
        <w:numPr>
          <w:ilvl w:val="0"/>
          <w:numId w:val="10"/>
        </w:numPr>
        <w:tabs>
          <w:tab w:val="left" w:pos="360"/>
        </w:tabs>
        <w:ind w:left="0" w:firstLine="0"/>
        <w:jc w:val="both"/>
        <w:rPr>
          <w:rFonts w:ascii="Calibri" w:hAnsi="Calibri" w:cs="Calibri"/>
          <w:sz w:val="24"/>
          <w:szCs w:val="24"/>
          <w:lang w:val="ro-RO"/>
        </w:rPr>
      </w:pPr>
      <w:r>
        <w:rPr>
          <w:rFonts w:ascii="Calibri" w:hAnsi="Calibri" w:cs="Calibri"/>
          <w:sz w:val="24"/>
          <w:szCs w:val="24"/>
          <w:lang w:val="ro-RO"/>
        </w:rPr>
        <w:t>cererile care nu sunt semnate în original;</w:t>
      </w:r>
    </w:p>
    <w:p w:rsidR="00C01EAB" w:rsidRDefault="00C01EAB" w:rsidP="00C01EAB">
      <w:pPr>
        <w:numPr>
          <w:ilvl w:val="0"/>
          <w:numId w:val="10"/>
        </w:numPr>
        <w:tabs>
          <w:tab w:val="left" w:pos="360"/>
        </w:tabs>
        <w:ind w:left="0" w:firstLine="0"/>
        <w:jc w:val="both"/>
        <w:rPr>
          <w:rFonts w:ascii="Calibri" w:hAnsi="Calibri" w:cs="Calibri"/>
          <w:sz w:val="24"/>
          <w:szCs w:val="24"/>
          <w:lang w:val="ro-RO"/>
        </w:rPr>
      </w:pPr>
      <w:r>
        <w:rPr>
          <w:rFonts w:ascii="Calibri" w:hAnsi="Calibri" w:cs="Calibri"/>
          <w:sz w:val="24"/>
          <w:szCs w:val="24"/>
          <w:lang w:val="ro-RO"/>
        </w:rPr>
        <w:t>proiectele ale căror activităţi sunt începute sau finalizate la data încheierii contractului de finanţare nerambursabilă.</w:t>
      </w:r>
    </w:p>
    <w:p w:rsidR="00C01EAB" w:rsidRDefault="00C01EAB" w:rsidP="00C01EAB">
      <w:pPr>
        <w:pStyle w:val="BodyText2"/>
        <w:jc w:val="both"/>
        <w:rPr>
          <w:rFonts w:ascii="Calibri" w:hAnsi="Calibri" w:cs="Calibri"/>
          <w:b w:val="0"/>
          <w:sz w:val="24"/>
          <w:szCs w:val="24"/>
        </w:rPr>
      </w:pPr>
    </w:p>
    <w:p w:rsidR="00C01EAB" w:rsidRDefault="00C01EAB" w:rsidP="00C01EAB">
      <w:pPr>
        <w:jc w:val="both"/>
        <w:rPr>
          <w:rFonts w:ascii="Calibri" w:hAnsi="Calibri" w:cs="Calibri"/>
          <w:b/>
          <w:sz w:val="24"/>
          <w:szCs w:val="24"/>
          <w:lang w:val="ro-RO"/>
        </w:rPr>
      </w:pPr>
      <w:r>
        <w:rPr>
          <w:rFonts w:ascii="Calibri" w:hAnsi="Calibri" w:cs="Calibri"/>
          <w:b/>
          <w:sz w:val="24"/>
          <w:szCs w:val="24"/>
          <w:lang w:val="ro-RO"/>
        </w:rPr>
        <w:t>Criterii de evaluare</w:t>
      </w:r>
    </w:p>
    <w:tbl>
      <w:tblPr>
        <w:tblW w:w="9600" w:type="dxa"/>
        <w:tblCellMar>
          <w:left w:w="0" w:type="dxa"/>
          <w:right w:w="0" w:type="dxa"/>
        </w:tblCellMar>
        <w:tblLook w:val="04A0" w:firstRow="1" w:lastRow="0" w:firstColumn="1" w:lastColumn="0" w:noHBand="0" w:noVBand="1"/>
      </w:tblPr>
      <w:tblGrid>
        <w:gridCol w:w="8429"/>
        <w:gridCol w:w="1171"/>
      </w:tblGrid>
      <w:tr w:rsidR="00C01EAB" w:rsidTr="00C01EAB">
        <w:trPr>
          <w:trHeight w:val="525"/>
        </w:trPr>
        <w:tc>
          <w:tcPr>
            <w:tcW w:w="8424" w:type="dxa"/>
            <w:tcBorders>
              <w:top w:val="single" w:sz="12" w:space="0" w:color="auto"/>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both"/>
              <w:rPr>
                <w:rFonts w:ascii="Calibri" w:eastAsia="Calibri" w:hAnsi="Calibri" w:cs="Calibri"/>
                <w:b/>
                <w:bCs/>
                <w:snapToGrid w:val="0"/>
                <w:sz w:val="24"/>
                <w:szCs w:val="24"/>
              </w:rPr>
            </w:pPr>
            <w:proofErr w:type="spellStart"/>
            <w:r>
              <w:rPr>
                <w:rFonts w:ascii="Calibri" w:hAnsi="Calibri" w:cs="Calibri"/>
                <w:b/>
                <w:bCs/>
                <w:snapToGrid w:val="0"/>
                <w:sz w:val="24"/>
                <w:szCs w:val="24"/>
              </w:rPr>
              <w:t>Secţiune</w:t>
            </w:r>
            <w:proofErr w:type="spellEnd"/>
          </w:p>
        </w:tc>
        <w:tc>
          <w:tcPr>
            <w:tcW w:w="1170" w:type="dxa"/>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b/>
                <w:bCs/>
                <w:snapToGrid w:val="0"/>
                <w:sz w:val="24"/>
                <w:szCs w:val="24"/>
              </w:rPr>
            </w:pPr>
            <w:proofErr w:type="spellStart"/>
            <w:r>
              <w:rPr>
                <w:rFonts w:ascii="Calibri" w:hAnsi="Calibri" w:cs="Calibri"/>
                <w:b/>
                <w:bCs/>
                <w:snapToGrid w:val="0"/>
                <w:sz w:val="24"/>
                <w:szCs w:val="24"/>
              </w:rPr>
              <w:t>Punctaj</w:t>
            </w:r>
            <w:proofErr w:type="spellEnd"/>
          </w:p>
        </w:tc>
      </w:tr>
      <w:tr w:rsidR="00C01EAB" w:rsidTr="00C01EAB">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both"/>
              <w:rPr>
                <w:rFonts w:ascii="Calibri" w:eastAsia="Calibri" w:hAnsi="Calibri" w:cs="Calibri"/>
                <w:sz w:val="24"/>
                <w:szCs w:val="24"/>
              </w:rPr>
            </w:pPr>
            <w:r>
              <w:rPr>
                <w:rFonts w:ascii="Calibri" w:hAnsi="Calibri" w:cs="Calibri"/>
                <w:snapToGrid w:val="0"/>
                <w:sz w:val="24"/>
                <w:szCs w:val="24"/>
              </w:rPr>
              <w:t xml:space="preserve">1. </w:t>
            </w:r>
            <w:proofErr w:type="spellStart"/>
            <w:r>
              <w:rPr>
                <w:rFonts w:ascii="Calibri" w:hAnsi="Calibri" w:cs="Calibri"/>
                <w:b/>
                <w:bCs/>
                <w:sz w:val="24"/>
                <w:szCs w:val="24"/>
              </w:rPr>
              <w:t>Relevanţa</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C01EAB" w:rsidRDefault="00C01EAB">
            <w:pPr>
              <w:spacing w:line="276" w:lineRule="auto"/>
              <w:jc w:val="center"/>
              <w:rPr>
                <w:rFonts w:ascii="Calibri" w:eastAsia="Calibri" w:hAnsi="Calibri" w:cs="Calibri"/>
                <w:snapToGrid w:val="0"/>
                <w:sz w:val="24"/>
                <w:szCs w:val="24"/>
              </w:rPr>
            </w:pP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20"/>
              <w:jc w:val="both"/>
              <w:rPr>
                <w:rFonts w:ascii="Calibri" w:eastAsia="Calibri" w:hAnsi="Calibri" w:cs="Calibri"/>
                <w:sz w:val="24"/>
                <w:szCs w:val="24"/>
              </w:rPr>
            </w:pPr>
            <w:proofErr w:type="spellStart"/>
            <w:r>
              <w:rPr>
                <w:rFonts w:ascii="Calibri" w:hAnsi="Calibri" w:cs="Calibri"/>
                <w:sz w:val="24"/>
                <w:szCs w:val="24"/>
              </w:rPr>
              <w:t>Activitățile</w:t>
            </w:r>
            <w:proofErr w:type="spellEnd"/>
            <w:r>
              <w:rPr>
                <w:rFonts w:ascii="Calibri" w:hAnsi="Calibri" w:cs="Calibri"/>
                <w:sz w:val="24"/>
                <w:szCs w:val="24"/>
              </w:rPr>
              <w:t xml:space="preserve"> </w:t>
            </w:r>
            <w:proofErr w:type="spellStart"/>
            <w:r>
              <w:rPr>
                <w:rFonts w:ascii="Calibri" w:hAnsi="Calibri" w:cs="Calibri"/>
                <w:sz w:val="24"/>
                <w:szCs w:val="24"/>
              </w:rPr>
              <w:t>proiectului</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clare</w:t>
            </w:r>
            <w:proofErr w:type="spellEnd"/>
            <w:r>
              <w:rPr>
                <w:rFonts w:ascii="Calibri" w:hAnsi="Calibri" w:cs="Calibr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2</w:t>
            </w: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20"/>
              <w:jc w:val="both"/>
              <w:rPr>
                <w:rFonts w:ascii="Calibri" w:eastAsia="Calibri" w:hAnsi="Calibri" w:cs="Calibri"/>
                <w:snapToGrid w:val="0"/>
                <w:sz w:val="24"/>
                <w:szCs w:val="24"/>
              </w:rPr>
            </w:pPr>
            <w:proofErr w:type="spellStart"/>
            <w:r>
              <w:rPr>
                <w:rFonts w:ascii="Calibri" w:hAnsi="Calibri" w:cs="Calibri"/>
                <w:sz w:val="24"/>
                <w:szCs w:val="24"/>
              </w:rPr>
              <w:t>Activitățile</w:t>
            </w:r>
            <w:proofErr w:type="spellEnd"/>
            <w:r>
              <w:rPr>
                <w:rFonts w:ascii="Calibri" w:hAnsi="Calibri" w:cs="Calibri"/>
                <w:sz w:val="24"/>
                <w:szCs w:val="24"/>
              </w:rPr>
              <w:t xml:space="preserve"> </w:t>
            </w:r>
            <w:proofErr w:type="spellStart"/>
            <w:r>
              <w:rPr>
                <w:rFonts w:ascii="Calibri" w:hAnsi="Calibri" w:cs="Calibri"/>
                <w:sz w:val="24"/>
                <w:szCs w:val="24"/>
              </w:rPr>
              <w:t>proiectului</w:t>
            </w:r>
            <w:proofErr w:type="spellEnd"/>
            <w:r>
              <w:rPr>
                <w:rFonts w:ascii="Calibri" w:hAnsi="Calibri" w:cs="Calibri"/>
                <w:sz w:val="24"/>
                <w:szCs w:val="24"/>
              </w:rPr>
              <w:t xml:space="preserve"> au o </w:t>
            </w:r>
            <w:proofErr w:type="spellStart"/>
            <w:r>
              <w:rPr>
                <w:rFonts w:ascii="Calibri" w:hAnsi="Calibri" w:cs="Calibri"/>
                <w:sz w:val="24"/>
                <w:szCs w:val="24"/>
              </w:rPr>
              <w:t>înşiruire</w:t>
            </w:r>
            <w:proofErr w:type="spellEnd"/>
            <w:r>
              <w:rPr>
                <w:rFonts w:ascii="Calibri" w:hAnsi="Calibri" w:cs="Calibri"/>
                <w:sz w:val="24"/>
                <w:szCs w:val="24"/>
              </w:rPr>
              <w:t xml:space="preserve"> </w:t>
            </w:r>
            <w:proofErr w:type="spellStart"/>
            <w:r>
              <w:rPr>
                <w:rFonts w:ascii="Calibri" w:hAnsi="Calibri" w:cs="Calibri"/>
                <w:sz w:val="24"/>
                <w:szCs w:val="24"/>
              </w:rPr>
              <w:t>logică</w:t>
            </w:r>
            <w:proofErr w:type="spellEnd"/>
            <w:r>
              <w:rPr>
                <w:rFonts w:ascii="Calibri" w:hAnsi="Calibri" w:cs="Calibr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20"/>
              <w:jc w:val="both"/>
              <w:rPr>
                <w:rFonts w:ascii="Calibri" w:eastAsia="Calibri" w:hAnsi="Calibri" w:cs="Calibri"/>
                <w:snapToGrid w:val="0"/>
                <w:sz w:val="24"/>
                <w:szCs w:val="24"/>
              </w:rPr>
            </w:pPr>
            <w:proofErr w:type="spellStart"/>
            <w:r>
              <w:rPr>
                <w:rFonts w:ascii="Calibri" w:hAnsi="Calibri" w:cs="Calibri"/>
                <w:sz w:val="24"/>
                <w:szCs w:val="24"/>
              </w:rPr>
              <w:t>Beneficiarii</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identificaţi</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mod </w:t>
            </w:r>
            <w:proofErr w:type="spellStart"/>
            <w:r>
              <w:rPr>
                <w:rFonts w:ascii="Calibri" w:hAnsi="Calibri" w:cs="Calibri"/>
                <w:sz w:val="24"/>
                <w:szCs w:val="24"/>
              </w:rPr>
              <w:t>clar</w:t>
            </w:r>
            <w:proofErr w:type="spellEnd"/>
            <w:r>
              <w:rPr>
                <w:rFonts w:ascii="Calibri" w:hAnsi="Calibri" w:cs="Calibr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jc w:val="both"/>
              <w:rPr>
                <w:rFonts w:ascii="Calibri" w:eastAsia="Calibri" w:hAnsi="Calibri" w:cs="Calibri"/>
                <w:snapToGrid w:val="0"/>
                <w:sz w:val="24"/>
                <w:szCs w:val="24"/>
              </w:rPr>
            </w:pPr>
            <w:proofErr w:type="spellStart"/>
            <w:r>
              <w:rPr>
                <w:rFonts w:ascii="Calibri" w:hAnsi="Calibri" w:cs="Calibri"/>
                <w:sz w:val="24"/>
                <w:szCs w:val="24"/>
              </w:rPr>
              <w:t>Problemele</w:t>
            </w:r>
            <w:proofErr w:type="spellEnd"/>
            <w:r>
              <w:rPr>
                <w:rFonts w:ascii="Calibri" w:hAnsi="Calibri" w:cs="Calibri"/>
                <w:sz w:val="24"/>
                <w:szCs w:val="24"/>
              </w:rPr>
              <w:t xml:space="preserve"> </w:t>
            </w:r>
            <w:proofErr w:type="spellStart"/>
            <w:r>
              <w:rPr>
                <w:rFonts w:ascii="Calibri" w:hAnsi="Calibri" w:cs="Calibri"/>
                <w:sz w:val="24"/>
                <w:szCs w:val="24"/>
              </w:rPr>
              <w:t>beneficiarilor</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identificate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descriere</w:t>
            </w:r>
            <w:proofErr w:type="spellEnd"/>
            <w:r>
              <w:rPr>
                <w:rFonts w:ascii="Calibri" w:hAnsi="Calibri" w:cs="Calibr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360" w:firstLine="349"/>
              <w:jc w:val="both"/>
              <w:rPr>
                <w:rFonts w:ascii="Calibri" w:eastAsia="Calibri" w:hAnsi="Calibri" w:cs="Calibri"/>
                <w:sz w:val="24"/>
                <w:szCs w:val="24"/>
                <w:lang w:val="it-IT"/>
              </w:rPr>
            </w:pPr>
            <w:r>
              <w:rPr>
                <w:rFonts w:ascii="Calibri" w:hAnsi="Calibri" w:cs="Calibri"/>
                <w:sz w:val="24"/>
                <w:szCs w:val="24"/>
                <w:lang w:val="it-IT"/>
              </w:rPr>
              <w:t>Obiectivul proiectului este identificat, descris succint?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360" w:firstLine="349"/>
              <w:jc w:val="both"/>
              <w:rPr>
                <w:rFonts w:ascii="Calibri" w:eastAsia="Calibri" w:hAnsi="Calibri" w:cs="Calibri"/>
                <w:sz w:val="24"/>
                <w:szCs w:val="24"/>
                <w:lang w:val="es-ES"/>
              </w:rPr>
            </w:pPr>
            <w:r>
              <w:rPr>
                <w:rFonts w:ascii="Calibri" w:hAnsi="Calibri" w:cs="Calibri"/>
                <w:sz w:val="24"/>
                <w:szCs w:val="24"/>
                <w:lang w:val="it-IT"/>
              </w:rPr>
              <w:t>Obiectivele proiectului contribuie la rezolvarea problemelor?</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ind w:left="709"/>
              <w:jc w:val="both"/>
              <w:rPr>
                <w:rFonts w:ascii="Calibri" w:eastAsia="Calibri" w:hAnsi="Calibri" w:cs="Calibri"/>
                <w:sz w:val="24"/>
                <w:szCs w:val="24"/>
              </w:rPr>
            </w:pPr>
            <w:proofErr w:type="spellStart"/>
            <w:r>
              <w:rPr>
                <w:rFonts w:ascii="Calibri" w:hAnsi="Calibri" w:cs="Calibri"/>
                <w:sz w:val="24"/>
                <w:szCs w:val="24"/>
                <w:lang w:val="es-ES"/>
              </w:rPr>
              <w:t>Derularea</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proiectului</w:t>
            </w:r>
            <w:proofErr w:type="spellEnd"/>
            <w:r>
              <w:rPr>
                <w:rFonts w:ascii="Calibri" w:hAnsi="Calibri" w:cs="Calibri"/>
                <w:sz w:val="24"/>
                <w:szCs w:val="24"/>
                <w:lang w:val="es-ES"/>
              </w:rPr>
              <w:t xml:space="preserve"> produce </w:t>
            </w:r>
            <w:proofErr w:type="spellStart"/>
            <w:r>
              <w:rPr>
                <w:rFonts w:ascii="Calibri" w:hAnsi="Calibri" w:cs="Calibri"/>
                <w:sz w:val="24"/>
                <w:szCs w:val="24"/>
                <w:lang w:val="es-ES"/>
              </w:rPr>
              <w:t>beneficii</w:t>
            </w:r>
            <w:proofErr w:type="spellEnd"/>
            <w:r>
              <w:rPr>
                <w:rFonts w:ascii="Calibri" w:hAnsi="Calibri" w:cs="Calibri"/>
                <w:sz w:val="24"/>
                <w:szCs w:val="24"/>
                <w:lang w:val="es-ES"/>
              </w:rPr>
              <w:t>/</w:t>
            </w:r>
            <w:proofErr w:type="spellStart"/>
            <w:r>
              <w:rPr>
                <w:rFonts w:ascii="Calibri" w:hAnsi="Calibri" w:cs="Calibri"/>
                <w:sz w:val="24"/>
                <w:szCs w:val="24"/>
                <w:lang w:val="es-ES"/>
              </w:rPr>
              <w:t>efecte</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majore</w:t>
            </w:r>
            <w:proofErr w:type="spellEnd"/>
            <w:r>
              <w:rPr>
                <w:rFonts w:ascii="Calibri" w:hAnsi="Calibri" w:cs="Calibri"/>
                <w:sz w:val="24"/>
                <w:szCs w:val="24"/>
                <w:lang w:val="es-ES"/>
              </w:rPr>
              <w:t xml:space="preserve"> la </w:t>
            </w:r>
            <w:proofErr w:type="spellStart"/>
            <w:r>
              <w:rPr>
                <w:rFonts w:ascii="Calibri" w:hAnsi="Calibri" w:cs="Calibri"/>
                <w:sz w:val="24"/>
                <w:szCs w:val="24"/>
                <w:lang w:val="es-ES"/>
              </w:rPr>
              <w:t>nivelul</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publicului-ţintă</w:t>
            </w:r>
            <w:proofErr w:type="spellEnd"/>
            <w:r>
              <w:rPr>
                <w:rFonts w:ascii="Calibri" w:hAnsi="Calibri" w:cs="Calibri"/>
                <w:sz w:val="24"/>
                <w:szCs w:val="24"/>
                <w:lang w:val="es-ES"/>
              </w:rPr>
              <w:t xml:space="preserve">/ al </w:t>
            </w:r>
            <w:proofErr w:type="spellStart"/>
            <w:r>
              <w:rPr>
                <w:rFonts w:ascii="Calibri" w:hAnsi="Calibri" w:cs="Calibri"/>
                <w:sz w:val="24"/>
                <w:szCs w:val="24"/>
                <w:lang w:val="es-ES"/>
              </w:rPr>
              <w:t>beneficiarilor</w:t>
            </w:r>
            <w:proofErr w:type="spellEnd"/>
            <w:r>
              <w:rPr>
                <w:rFonts w:ascii="Calibri" w:hAnsi="Calibri" w:cs="Calibri"/>
                <w:sz w:val="24"/>
                <w:szCs w:val="24"/>
                <w:lang w:val="es-ES"/>
              </w:rPr>
              <w:t>?</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both"/>
              <w:rPr>
                <w:rFonts w:ascii="Calibri" w:eastAsia="Calibri" w:hAnsi="Calibri" w:cs="Calibri"/>
                <w:sz w:val="24"/>
                <w:szCs w:val="24"/>
                <w:lang w:val="it-IT"/>
              </w:rPr>
            </w:pPr>
            <w:r>
              <w:rPr>
                <w:rFonts w:ascii="Calibri" w:hAnsi="Calibri" w:cs="Calibri"/>
                <w:snapToGrid w:val="0"/>
                <w:sz w:val="24"/>
                <w:szCs w:val="24"/>
              </w:rPr>
              <w:t xml:space="preserve">2. </w:t>
            </w:r>
            <w:proofErr w:type="spellStart"/>
            <w:r>
              <w:rPr>
                <w:rFonts w:ascii="Calibri" w:hAnsi="Calibri" w:cs="Calibri"/>
                <w:b/>
                <w:bCs/>
                <w:sz w:val="24"/>
                <w:szCs w:val="24"/>
              </w:rPr>
              <w:t>Fezabilitatea</w:t>
            </w:r>
            <w:proofErr w:type="spellEnd"/>
            <w:r>
              <w:rPr>
                <w:rFonts w:ascii="Calibri" w:hAnsi="Calibri" w:cs="Calibri"/>
                <w:b/>
                <w:bCs/>
                <w:sz w:val="24"/>
                <w:szCs w:val="24"/>
              </w:rPr>
              <w:t xml:space="preserve"> </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C01EAB" w:rsidRDefault="00C01EAB">
            <w:pPr>
              <w:spacing w:line="276" w:lineRule="auto"/>
              <w:jc w:val="center"/>
              <w:rPr>
                <w:rFonts w:ascii="Calibri" w:eastAsia="Calibri" w:hAnsi="Calibri" w:cs="Calibri"/>
                <w:snapToGrid w:val="0"/>
                <w:sz w:val="24"/>
                <w:szCs w:val="24"/>
              </w:rPr>
            </w:pP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jc w:val="both"/>
              <w:rPr>
                <w:rFonts w:ascii="Calibri" w:eastAsia="Calibri" w:hAnsi="Calibri" w:cs="Calibri"/>
                <w:snapToGrid w:val="0"/>
                <w:sz w:val="24"/>
                <w:szCs w:val="24"/>
              </w:rPr>
            </w:pPr>
            <w:proofErr w:type="spellStart"/>
            <w:r>
              <w:rPr>
                <w:rFonts w:ascii="Calibri" w:hAnsi="Calibri" w:cs="Calibri"/>
                <w:sz w:val="24"/>
                <w:szCs w:val="24"/>
              </w:rPr>
              <w:t>Acţiunile</w:t>
            </w:r>
            <w:proofErr w:type="spellEnd"/>
            <w:r>
              <w:rPr>
                <w:rFonts w:ascii="Calibri" w:hAnsi="Calibri" w:cs="Calibri"/>
                <w:sz w:val="24"/>
                <w:szCs w:val="24"/>
              </w:rPr>
              <w:t xml:space="preserve"> </w:t>
            </w:r>
            <w:proofErr w:type="spellStart"/>
            <w:r>
              <w:rPr>
                <w:rFonts w:ascii="Calibri" w:hAnsi="Calibri" w:cs="Calibri"/>
                <w:sz w:val="24"/>
                <w:szCs w:val="24"/>
              </w:rPr>
              <w:t>proiectului</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identificate</w:t>
            </w:r>
            <w:proofErr w:type="spellEnd"/>
            <w:r>
              <w:rPr>
                <w:rFonts w:ascii="Calibri" w:hAnsi="Calibri" w:cs="Calibr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jc w:val="both"/>
              <w:rPr>
                <w:rFonts w:ascii="Calibri" w:eastAsia="Calibri" w:hAnsi="Calibri" w:cs="Calibri"/>
                <w:sz w:val="24"/>
                <w:szCs w:val="24"/>
              </w:rPr>
            </w:pPr>
            <w:proofErr w:type="spellStart"/>
            <w:r>
              <w:rPr>
                <w:rFonts w:ascii="Calibri" w:hAnsi="Calibri" w:cs="Calibri"/>
                <w:sz w:val="24"/>
                <w:szCs w:val="24"/>
              </w:rPr>
              <w:t>Acţiunile</w:t>
            </w:r>
            <w:proofErr w:type="spellEnd"/>
            <w:r>
              <w:rPr>
                <w:rFonts w:ascii="Calibri" w:hAnsi="Calibri" w:cs="Calibri"/>
                <w:sz w:val="24"/>
                <w:szCs w:val="24"/>
              </w:rPr>
              <w:t xml:space="preserve"> </w:t>
            </w:r>
            <w:proofErr w:type="spellStart"/>
            <w:r>
              <w:rPr>
                <w:rFonts w:ascii="Calibri" w:hAnsi="Calibri" w:cs="Calibri"/>
                <w:sz w:val="24"/>
                <w:szCs w:val="24"/>
              </w:rPr>
              <w:t>proiectului</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legate la </w:t>
            </w:r>
            <w:proofErr w:type="spellStart"/>
            <w:r>
              <w:rPr>
                <w:rFonts w:ascii="Calibri" w:hAnsi="Calibri" w:cs="Calibri"/>
                <w:sz w:val="24"/>
                <w:szCs w:val="24"/>
              </w:rPr>
              <w:t>realizarea</w:t>
            </w:r>
            <w:proofErr w:type="spellEnd"/>
            <w:r>
              <w:rPr>
                <w:rFonts w:ascii="Calibri" w:hAnsi="Calibri" w:cs="Calibri"/>
                <w:sz w:val="24"/>
                <w:szCs w:val="24"/>
              </w:rPr>
              <w:t xml:space="preserve"> </w:t>
            </w:r>
            <w:proofErr w:type="spellStart"/>
            <w:r>
              <w:rPr>
                <w:rFonts w:ascii="Calibri" w:hAnsi="Calibri" w:cs="Calibri"/>
                <w:sz w:val="24"/>
                <w:szCs w:val="24"/>
              </w:rPr>
              <w:t>obiectivului</w:t>
            </w:r>
            <w:proofErr w:type="spellEnd"/>
            <w:r>
              <w:rPr>
                <w:rFonts w:ascii="Calibri" w:hAnsi="Calibri" w:cs="Calibri"/>
                <w:sz w:val="24"/>
                <w:szCs w:val="24"/>
              </w:rPr>
              <w:t xml:space="preserve"> general?</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rPr>
                <w:rFonts w:ascii="Calibri" w:eastAsia="Calibri" w:hAnsi="Calibri" w:cs="Calibri"/>
                <w:snapToGrid w:val="0"/>
                <w:sz w:val="24"/>
                <w:szCs w:val="24"/>
              </w:rPr>
            </w:pPr>
            <w:r>
              <w:rPr>
                <w:rFonts w:ascii="Calibri" w:hAnsi="Calibri" w:cs="Calibri"/>
                <w:snapToGrid w:val="0"/>
                <w:sz w:val="24"/>
                <w:szCs w:val="24"/>
              </w:rPr>
              <w:t>3</w:t>
            </w:r>
            <w:r>
              <w:rPr>
                <w:rFonts w:ascii="Calibri" w:hAnsi="Calibri" w:cs="Calibri"/>
                <w:b/>
                <w:bCs/>
                <w:snapToGrid w:val="0"/>
                <w:sz w:val="24"/>
                <w:szCs w:val="24"/>
              </w:rPr>
              <w:t xml:space="preserve">. Cost, </w:t>
            </w:r>
            <w:proofErr w:type="spellStart"/>
            <w:r>
              <w:rPr>
                <w:rFonts w:ascii="Calibri" w:hAnsi="Calibri" w:cs="Calibri"/>
                <w:b/>
                <w:bCs/>
                <w:snapToGrid w:val="0"/>
                <w:sz w:val="24"/>
                <w:szCs w:val="24"/>
              </w:rPr>
              <w:t>eficiența</w:t>
            </w:r>
            <w:proofErr w:type="spellEnd"/>
            <w:r>
              <w:rPr>
                <w:rFonts w:ascii="Calibri" w:hAnsi="Calibri" w:cs="Calibri"/>
                <w:b/>
                <w:bCs/>
                <w:snapToGrid w:val="0"/>
                <w:sz w:val="24"/>
                <w:szCs w:val="24"/>
              </w:rPr>
              <w:t xml:space="preserve"> </w:t>
            </w:r>
            <w:proofErr w:type="spellStart"/>
            <w:r>
              <w:rPr>
                <w:rFonts w:ascii="Calibri" w:hAnsi="Calibri" w:cs="Calibri"/>
                <w:b/>
                <w:bCs/>
                <w:snapToGrid w:val="0"/>
                <w:sz w:val="24"/>
                <w:szCs w:val="24"/>
              </w:rPr>
              <w:t>şi</w:t>
            </w:r>
            <w:proofErr w:type="spellEnd"/>
            <w:r>
              <w:rPr>
                <w:rFonts w:ascii="Calibri" w:hAnsi="Calibri" w:cs="Calibri"/>
                <w:b/>
                <w:bCs/>
                <w:snapToGrid w:val="0"/>
                <w:sz w:val="24"/>
                <w:szCs w:val="24"/>
              </w:rPr>
              <w:t xml:space="preserve"> </w:t>
            </w:r>
            <w:proofErr w:type="spellStart"/>
            <w:r>
              <w:rPr>
                <w:rFonts w:ascii="Calibri" w:hAnsi="Calibri" w:cs="Calibri"/>
                <w:b/>
                <w:bCs/>
                <w:snapToGrid w:val="0"/>
                <w:sz w:val="24"/>
                <w:szCs w:val="24"/>
              </w:rPr>
              <w:t>eficacitatea</w:t>
            </w:r>
            <w:proofErr w:type="spellEnd"/>
            <w:r>
              <w:rPr>
                <w:rFonts w:ascii="Calibri" w:hAnsi="Calibri" w:cs="Calibri"/>
                <w:b/>
                <w:bCs/>
                <w:snapToGrid w:val="0"/>
                <w:sz w:val="24"/>
                <w:szCs w:val="24"/>
              </w:rPr>
              <w:t xml:space="preserve"> </w:t>
            </w:r>
            <w:proofErr w:type="spellStart"/>
            <w:r>
              <w:rPr>
                <w:rFonts w:ascii="Calibri" w:hAnsi="Calibri" w:cs="Calibri"/>
                <w:b/>
                <w:bCs/>
                <w:snapToGrid w:val="0"/>
                <w:sz w:val="24"/>
                <w:szCs w:val="24"/>
              </w:rPr>
              <w:t>costurilor</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tcPr>
          <w:p w:rsidR="00C01EAB" w:rsidRDefault="00C01EAB">
            <w:pPr>
              <w:spacing w:line="276" w:lineRule="auto"/>
              <w:rPr>
                <w:rFonts w:ascii="Calibri" w:eastAsia="Calibri" w:hAnsi="Calibri" w:cs="Calibri"/>
                <w:snapToGrid w:val="0"/>
                <w:sz w:val="24"/>
                <w:szCs w:val="24"/>
              </w:rPr>
            </w:pP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rPr>
                <w:rFonts w:ascii="Calibri" w:eastAsia="Calibri" w:hAnsi="Calibri" w:cs="Calibri"/>
                <w:snapToGrid w:val="0"/>
                <w:sz w:val="24"/>
                <w:szCs w:val="24"/>
              </w:rPr>
            </w:pPr>
            <w:proofErr w:type="spellStart"/>
            <w:r>
              <w:rPr>
                <w:rFonts w:ascii="Calibri" w:hAnsi="Calibri" w:cs="Calibri"/>
                <w:sz w:val="24"/>
                <w:szCs w:val="24"/>
              </w:rPr>
              <w:t>Bugetul</w:t>
            </w:r>
            <w:proofErr w:type="spellEnd"/>
            <w:r>
              <w:rPr>
                <w:rFonts w:ascii="Calibri" w:hAnsi="Calibri" w:cs="Calibri"/>
                <w:sz w:val="24"/>
                <w:szCs w:val="24"/>
              </w:rPr>
              <w:t xml:space="preserve"> </w:t>
            </w:r>
            <w:proofErr w:type="spellStart"/>
            <w:r>
              <w:rPr>
                <w:rFonts w:ascii="Calibri" w:hAnsi="Calibri" w:cs="Calibri"/>
                <w:sz w:val="24"/>
                <w:szCs w:val="24"/>
              </w:rPr>
              <w:t>este</w:t>
            </w:r>
            <w:proofErr w:type="spellEnd"/>
            <w:r>
              <w:rPr>
                <w:rFonts w:ascii="Calibri" w:hAnsi="Calibri" w:cs="Calibri"/>
                <w:sz w:val="24"/>
                <w:szCs w:val="24"/>
              </w:rPr>
              <w:t xml:space="preserve"> </w:t>
            </w:r>
            <w:proofErr w:type="spellStart"/>
            <w:r>
              <w:rPr>
                <w:rFonts w:ascii="Calibri" w:hAnsi="Calibri" w:cs="Calibri"/>
                <w:sz w:val="24"/>
                <w:szCs w:val="24"/>
              </w:rPr>
              <w:t>corect</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napToGrid w:val="0"/>
                <w:sz w:val="24"/>
                <w:szCs w:val="24"/>
              </w:rPr>
              <w:t>complet</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2</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rPr>
                <w:rFonts w:ascii="Calibri" w:eastAsia="Calibri" w:hAnsi="Calibri" w:cs="Calibri"/>
                <w:sz w:val="24"/>
                <w:szCs w:val="24"/>
              </w:rPr>
            </w:pPr>
            <w:proofErr w:type="spellStart"/>
            <w:r>
              <w:rPr>
                <w:rFonts w:ascii="Calibri" w:hAnsi="Calibri" w:cs="Calibri"/>
                <w:sz w:val="24"/>
                <w:szCs w:val="24"/>
              </w:rPr>
              <w:t>Bugetul</w:t>
            </w:r>
            <w:proofErr w:type="spellEnd"/>
            <w:r>
              <w:rPr>
                <w:rFonts w:ascii="Calibri" w:hAnsi="Calibri" w:cs="Calibri"/>
                <w:sz w:val="24"/>
                <w:szCs w:val="24"/>
              </w:rPr>
              <w:t xml:space="preserve"> </w:t>
            </w:r>
            <w:proofErr w:type="spellStart"/>
            <w:r>
              <w:rPr>
                <w:rFonts w:ascii="Calibri" w:hAnsi="Calibri" w:cs="Calibri"/>
                <w:sz w:val="24"/>
                <w:szCs w:val="24"/>
              </w:rPr>
              <w:t>este</w:t>
            </w:r>
            <w:proofErr w:type="spellEnd"/>
            <w:r>
              <w:rPr>
                <w:rFonts w:ascii="Calibri" w:hAnsi="Calibri" w:cs="Calibri"/>
                <w:sz w:val="24"/>
                <w:szCs w:val="24"/>
              </w:rPr>
              <w:t xml:space="preserve"> realist, </w:t>
            </w:r>
            <w:proofErr w:type="spellStart"/>
            <w:r>
              <w:rPr>
                <w:rFonts w:ascii="Calibri" w:hAnsi="Calibri" w:cs="Calibri"/>
                <w:sz w:val="24"/>
                <w:szCs w:val="24"/>
              </w:rPr>
              <w:t>prețurile</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justificate</w:t>
            </w:r>
            <w:proofErr w:type="spellEnd"/>
            <w:r>
              <w:rPr>
                <w:rFonts w:ascii="Calibri" w:hAnsi="Calibri" w:cs="Calibr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firstLine="709"/>
              <w:rPr>
                <w:rFonts w:ascii="Calibri" w:eastAsia="Calibri" w:hAnsi="Calibri" w:cs="Calibri"/>
                <w:sz w:val="24"/>
                <w:szCs w:val="24"/>
              </w:rPr>
            </w:pPr>
            <w:proofErr w:type="spellStart"/>
            <w:r>
              <w:rPr>
                <w:rFonts w:ascii="Calibri" w:hAnsi="Calibri" w:cs="Calibri"/>
                <w:snapToGrid w:val="0"/>
                <w:sz w:val="24"/>
                <w:szCs w:val="24"/>
              </w:rPr>
              <w:t>C</w:t>
            </w:r>
            <w:r>
              <w:rPr>
                <w:rFonts w:ascii="Calibri" w:hAnsi="Calibri" w:cs="Calibri"/>
                <w:sz w:val="24"/>
                <w:szCs w:val="24"/>
              </w:rPr>
              <w:t>osturile</w:t>
            </w:r>
            <w:proofErr w:type="spellEnd"/>
            <w:r>
              <w:rPr>
                <w:rFonts w:ascii="Calibri" w:hAnsi="Calibri" w:cs="Calibri"/>
                <w:sz w:val="24"/>
                <w:szCs w:val="24"/>
              </w:rPr>
              <w:t xml:space="preserve"> </w:t>
            </w:r>
            <w:proofErr w:type="spellStart"/>
            <w:r>
              <w:rPr>
                <w:rFonts w:ascii="Calibri" w:hAnsi="Calibri" w:cs="Calibri"/>
                <w:sz w:val="24"/>
                <w:szCs w:val="24"/>
              </w:rPr>
              <w:t>sunt</w:t>
            </w:r>
            <w:proofErr w:type="spellEnd"/>
            <w:r>
              <w:rPr>
                <w:rFonts w:ascii="Calibri" w:hAnsi="Calibri" w:cs="Calibri"/>
                <w:sz w:val="24"/>
                <w:szCs w:val="24"/>
              </w:rPr>
              <w:t xml:space="preserve"> </w:t>
            </w:r>
            <w:proofErr w:type="spellStart"/>
            <w:r>
              <w:rPr>
                <w:rFonts w:ascii="Calibri" w:hAnsi="Calibri" w:cs="Calibri"/>
                <w:sz w:val="24"/>
                <w:szCs w:val="24"/>
              </w:rPr>
              <w:t>identificate</w:t>
            </w:r>
            <w:proofErr w:type="spellEnd"/>
            <w:r>
              <w:rPr>
                <w:rFonts w:ascii="Calibri" w:hAnsi="Calibri" w:cs="Calibri"/>
                <w:sz w:val="24"/>
                <w:szCs w:val="24"/>
              </w:rPr>
              <w:t xml:space="preserve"> </w:t>
            </w:r>
            <w:proofErr w:type="spellStart"/>
            <w:r>
              <w:rPr>
                <w:rFonts w:ascii="Calibri" w:hAnsi="Calibri" w:cs="Calibri"/>
                <w:sz w:val="24"/>
                <w:szCs w:val="24"/>
              </w:rPr>
              <w:t>pe</w:t>
            </w:r>
            <w:proofErr w:type="spellEnd"/>
            <w:r>
              <w:rPr>
                <w:rFonts w:ascii="Calibri" w:hAnsi="Calibri" w:cs="Calibri"/>
                <w:sz w:val="24"/>
                <w:szCs w:val="24"/>
              </w:rPr>
              <w:t xml:space="preserve"> </w:t>
            </w:r>
            <w:proofErr w:type="spellStart"/>
            <w:r>
              <w:rPr>
                <w:rFonts w:ascii="Calibri" w:hAnsi="Calibri" w:cs="Calibri"/>
                <w:sz w:val="24"/>
                <w:szCs w:val="24"/>
              </w:rPr>
              <w:t>categorii</w:t>
            </w:r>
            <w:proofErr w:type="spellEnd"/>
            <w:r>
              <w:rPr>
                <w:rFonts w:ascii="Calibri" w:hAnsi="Calibri" w:cs="Calibri"/>
                <w:sz w:val="24"/>
                <w:szCs w:val="24"/>
              </w:rPr>
              <w:t xml:space="preserve"> de </w:t>
            </w:r>
            <w:proofErr w:type="spellStart"/>
            <w:r>
              <w:rPr>
                <w:rFonts w:ascii="Calibri" w:hAnsi="Calibri" w:cs="Calibri"/>
                <w:sz w:val="24"/>
                <w:szCs w:val="24"/>
              </w:rPr>
              <w:t>cheltuieli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09"/>
              <w:rPr>
                <w:rFonts w:ascii="Calibri" w:eastAsia="Calibri" w:hAnsi="Calibri" w:cs="Calibri"/>
                <w:sz w:val="24"/>
                <w:szCs w:val="24"/>
              </w:rPr>
            </w:pP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ce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măsură</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sunt</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necesare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cheltuielile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propuse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pentru</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implementarea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proiectului</w:t>
            </w:r>
            <w:proofErr w:type="spellEnd"/>
            <w:r>
              <w:rPr>
                <w:rFonts w:ascii="Calibri" w:hAnsi="Calibri" w:cs="Calibri"/>
                <w:snapToGrid w:val="0"/>
                <w:sz w:val="24"/>
                <w:szCs w:val="24"/>
              </w:rPr>
              <w:t>?</w:t>
            </w:r>
            <w:r>
              <w:rPr>
                <w:rFonts w:ascii="Calibri" w:hAnsi="Calibri" w:cs="Calibr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ind w:left="709"/>
              <w:rPr>
                <w:rFonts w:ascii="Calibri" w:eastAsia="Calibri" w:hAnsi="Calibri" w:cs="Calibri"/>
                <w:snapToGrid w:val="0"/>
                <w:sz w:val="24"/>
                <w:szCs w:val="24"/>
              </w:rPr>
            </w:pPr>
            <w:proofErr w:type="spellStart"/>
            <w:r>
              <w:rPr>
                <w:rFonts w:ascii="Calibri" w:hAnsi="Calibri" w:cs="Calibri"/>
                <w:snapToGrid w:val="0"/>
                <w:sz w:val="24"/>
                <w:szCs w:val="24"/>
              </w:rPr>
              <w:t>Justificarea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cheltuielilor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raport</w:t>
            </w:r>
            <w:proofErr w:type="spellEnd"/>
            <w:r>
              <w:rPr>
                <w:rFonts w:ascii="Calibri" w:hAnsi="Calibri" w:cs="Calibri"/>
                <w:snapToGrid w:val="0"/>
                <w:sz w:val="24"/>
                <w:szCs w:val="24"/>
              </w:rPr>
              <w:t xml:space="preserve"> cu </w:t>
            </w:r>
            <w:proofErr w:type="spellStart"/>
            <w:r>
              <w:rPr>
                <w:rFonts w:ascii="Calibri" w:hAnsi="Calibri" w:cs="Calibri"/>
                <w:snapToGrid w:val="0"/>
                <w:sz w:val="24"/>
                <w:szCs w:val="24"/>
              </w:rPr>
              <w:t>rezultatele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așteptate</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rPr>
                <w:rFonts w:ascii="Calibri" w:eastAsia="Calibri" w:hAnsi="Calibri" w:cs="Calibri"/>
                <w:snapToGrid w:val="0"/>
                <w:sz w:val="24"/>
                <w:szCs w:val="24"/>
              </w:rPr>
            </w:pPr>
            <w:r>
              <w:rPr>
                <w:rFonts w:ascii="Calibri" w:hAnsi="Calibri" w:cs="Calibri"/>
                <w:snapToGrid w:val="0"/>
                <w:sz w:val="24"/>
                <w:szCs w:val="24"/>
              </w:rPr>
              <w:t xml:space="preserve">4. </w:t>
            </w:r>
            <w:proofErr w:type="spellStart"/>
            <w:r>
              <w:rPr>
                <w:rFonts w:ascii="Calibri" w:hAnsi="Calibri" w:cs="Calibri"/>
                <w:b/>
                <w:bCs/>
                <w:snapToGrid w:val="0"/>
                <w:sz w:val="24"/>
                <w:szCs w:val="24"/>
              </w:rPr>
              <w:t>Rezultatele</w:t>
            </w:r>
            <w:proofErr w:type="spellEnd"/>
            <w:r>
              <w:rPr>
                <w:rFonts w:ascii="Calibri" w:hAnsi="Calibri" w:cs="Calibri"/>
                <w:b/>
                <w:bCs/>
                <w:snapToGrid w:val="0"/>
                <w:sz w:val="24"/>
                <w:szCs w:val="24"/>
              </w:rPr>
              <w:t xml:space="preserve"> </w:t>
            </w:r>
            <w:proofErr w:type="spellStart"/>
            <w:r>
              <w:rPr>
                <w:rFonts w:ascii="Calibri" w:hAnsi="Calibri" w:cs="Calibri"/>
                <w:b/>
                <w:bCs/>
                <w:snapToGrid w:val="0"/>
                <w:sz w:val="24"/>
                <w:szCs w:val="24"/>
              </w:rPr>
              <w:t>proiectului</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C01EAB" w:rsidRDefault="00C01EAB">
            <w:pPr>
              <w:spacing w:line="276" w:lineRule="auto"/>
              <w:jc w:val="center"/>
              <w:rPr>
                <w:rFonts w:ascii="Calibri" w:eastAsia="Calibri" w:hAnsi="Calibri" w:cs="Calibri"/>
                <w:snapToGrid w:val="0"/>
                <w:sz w:val="24"/>
                <w:szCs w:val="24"/>
              </w:rPr>
            </w:pP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Menționarea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rezultatelor</w:t>
            </w:r>
            <w:proofErr w:type="spellEnd"/>
            <w:r>
              <w:rPr>
                <w:rFonts w:ascii="Calibri" w:hAnsi="Calibri" w:cs="Calibri"/>
                <w:snapToGrid w:val="0"/>
                <w:sz w:val="24"/>
                <w:szCs w:val="24"/>
              </w:rPr>
              <w:t xml:space="preserve"> concrete </w:t>
            </w:r>
            <w:proofErr w:type="spellStart"/>
            <w:r>
              <w:rPr>
                <w:rFonts w:ascii="Calibri" w:hAnsi="Calibri" w:cs="Calibri"/>
                <w:snapToGrid w:val="0"/>
                <w:sz w:val="24"/>
                <w:szCs w:val="24"/>
              </w:rPr>
              <w:t>ce</w:t>
            </w:r>
            <w:proofErr w:type="spellEnd"/>
            <w:r>
              <w:rPr>
                <w:rFonts w:ascii="Calibri" w:hAnsi="Calibri" w:cs="Calibri"/>
                <w:snapToGrid w:val="0"/>
                <w:sz w:val="24"/>
                <w:szCs w:val="24"/>
              </w:rPr>
              <w:t xml:space="preserve"> se </w:t>
            </w:r>
            <w:proofErr w:type="spellStart"/>
            <w:r>
              <w:rPr>
                <w:rFonts w:ascii="Calibri" w:hAnsi="Calibri" w:cs="Calibri"/>
                <w:snapToGrid w:val="0"/>
                <w:sz w:val="24"/>
                <w:szCs w:val="24"/>
              </w:rPr>
              <w:t>vor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Num</w:t>
            </w:r>
            <w:proofErr w:type="spellEnd"/>
            <w:r>
              <w:rPr>
                <w:rFonts w:ascii="Calibri" w:hAnsi="Calibri" w:cs="Calibri"/>
                <w:snapToGrid w:val="0"/>
                <w:sz w:val="24"/>
                <w:szCs w:val="24"/>
                <w:lang w:val="hu-HU"/>
              </w:rPr>
              <w:t>ărul</w:t>
            </w:r>
            <w:r>
              <w:rPr>
                <w:rFonts w:ascii="Calibri" w:hAnsi="Calibri" w:cs="Calibri"/>
                <w:snapToGrid w:val="0"/>
                <w:sz w:val="24"/>
                <w:szCs w:val="24"/>
              </w:rPr>
              <w:t xml:space="preserve"> </w:t>
            </w:r>
            <w:proofErr w:type="spellStart"/>
            <w:r>
              <w:rPr>
                <w:rFonts w:ascii="Calibri" w:hAnsi="Calibri" w:cs="Calibri"/>
                <w:snapToGrid w:val="0"/>
                <w:sz w:val="24"/>
                <w:szCs w:val="24"/>
              </w:rPr>
              <w:t>activităţilor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ce</w:t>
            </w:r>
            <w:proofErr w:type="spellEnd"/>
            <w:r>
              <w:rPr>
                <w:rFonts w:ascii="Calibri" w:hAnsi="Calibri" w:cs="Calibri"/>
                <w:snapToGrid w:val="0"/>
                <w:sz w:val="24"/>
                <w:szCs w:val="24"/>
              </w:rPr>
              <w:t xml:space="preserve"> se </w:t>
            </w:r>
            <w:proofErr w:type="spellStart"/>
            <w:r>
              <w:rPr>
                <w:rFonts w:ascii="Calibri" w:hAnsi="Calibri" w:cs="Calibri"/>
                <w:snapToGrid w:val="0"/>
                <w:sz w:val="24"/>
                <w:szCs w:val="24"/>
              </w:rPr>
              <w:t>vor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Formularea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rezultatelor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termeni</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cuantificabili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Specificarea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numărului</w:t>
            </w:r>
            <w:proofErr w:type="spellEnd"/>
            <w:r>
              <w:rPr>
                <w:rFonts w:ascii="Calibri" w:hAnsi="Calibri" w:cs="Calibri"/>
                <w:snapToGrid w:val="0"/>
                <w:sz w:val="24"/>
                <w:szCs w:val="24"/>
              </w:rPr>
              <w:t xml:space="preserve"> de </w:t>
            </w:r>
            <w:proofErr w:type="spellStart"/>
            <w:r>
              <w:rPr>
                <w:rFonts w:ascii="Calibri" w:hAnsi="Calibri" w:cs="Calibri"/>
                <w:snapToGrid w:val="0"/>
                <w:sz w:val="24"/>
                <w:szCs w:val="24"/>
              </w:rPr>
              <w:t>persoane</w:t>
            </w:r>
            <w:proofErr w:type="spellEnd"/>
            <w:r>
              <w:rPr>
                <w:rFonts w:ascii="Calibri" w:hAnsi="Calibri" w:cs="Calibri"/>
                <w:snapToGrid w:val="0"/>
                <w:sz w:val="24"/>
                <w:szCs w:val="24"/>
              </w:rPr>
              <w:t xml:space="preserve">, care </w:t>
            </w:r>
            <w:proofErr w:type="spellStart"/>
            <w:r>
              <w:rPr>
                <w:rFonts w:ascii="Calibri" w:hAnsi="Calibri" w:cs="Calibri"/>
                <w:snapToGrid w:val="0"/>
                <w:sz w:val="24"/>
                <w:szCs w:val="24"/>
              </w:rPr>
              <w:t>ar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putea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beneficia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mod direct </w:t>
            </w:r>
            <w:proofErr w:type="spellStart"/>
            <w:r>
              <w:rPr>
                <w:rFonts w:ascii="Calibri" w:hAnsi="Calibri" w:cs="Calibri"/>
                <w:snapToGrid w:val="0"/>
                <w:sz w:val="24"/>
                <w:szCs w:val="24"/>
              </w:rPr>
              <w:t>sau</w:t>
            </w:r>
            <w:proofErr w:type="spellEnd"/>
            <w:r>
              <w:rPr>
                <w:rFonts w:ascii="Calibri" w:hAnsi="Calibri" w:cs="Calibri"/>
                <w:snapToGrid w:val="0"/>
                <w:sz w:val="24"/>
                <w:szCs w:val="24"/>
              </w:rPr>
              <w:t xml:space="preserve"> indirect de </w:t>
            </w:r>
            <w:proofErr w:type="spellStart"/>
            <w:r>
              <w:rPr>
                <w:rFonts w:ascii="Calibri" w:hAnsi="Calibri" w:cs="Calibri"/>
                <w:snapToGrid w:val="0"/>
                <w:sz w:val="24"/>
                <w:szCs w:val="24"/>
              </w:rPr>
              <w:t>pe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urma</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rezultatelor</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propuse</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Măsuri</w:t>
            </w:r>
            <w:proofErr w:type="spellEnd"/>
            <w:r>
              <w:rPr>
                <w:rFonts w:ascii="Calibri" w:hAnsi="Calibri" w:cs="Calibri"/>
                <w:snapToGrid w:val="0"/>
                <w:sz w:val="24"/>
                <w:szCs w:val="24"/>
              </w:rPr>
              <w:t xml:space="preserve"> de </w:t>
            </w:r>
            <w:proofErr w:type="spellStart"/>
            <w:r>
              <w:rPr>
                <w:rFonts w:ascii="Calibri" w:hAnsi="Calibri" w:cs="Calibri"/>
                <w:snapToGrid w:val="0"/>
                <w:sz w:val="24"/>
                <w:szCs w:val="24"/>
              </w:rPr>
              <w:t>informare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și</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publicitate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presă</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scrisă</w:t>
            </w:r>
            <w:proofErr w:type="spellEnd"/>
            <w:r>
              <w:rPr>
                <w:rFonts w:ascii="Calibri" w:hAnsi="Calibri" w:cs="Calibr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C01EAB" w:rsidRDefault="00C01EAB">
            <w:pPr>
              <w:spacing w:line="276" w:lineRule="auto"/>
              <w:ind w:left="780"/>
              <w:rPr>
                <w:rFonts w:ascii="Calibri" w:eastAsia="Calibri" w:hAnsi="Calibri" w:cs="Calibri"/>
                <w:snapToGrid w:val="0"/>
                <w:sz w:val="24"/>
                <w:szCs w:val="24"/>
              </w:rPr>
            </w:pPr>
            <w:proofErr w:type="spellStart"/>
            <w:r>
              <w:rPr>
                <w:rFonts w:ascii="Calibri" w:hAnsi="Calibri" w:cs="Calibri"/>
                <w:snapToGrid w:val="0"/>
                <w:sz w:val="24"/>
                <w:szCs w:val="24"/>
              </w:rPr>
              <w:t>Măsuri</w:t>
            </w:r>
            <w:proofErr w:type="spellEnd"/>
            <w:r>
              <w:rPr>
                <w:rFonts w:ascii="Calibri" w:hAnsi="Calibri" w:cs="Calibri"/>
                <w:snapToGrid w:val="0"/>
                <w:sz w:val="24"/>
                <w:szCs w:val="24"/>
              </w:rPr>
              <w:t xml:space="preserve"> de </w:t>
            </w:r>
            <w:proofErr w:type="spellStart"/>
            <w:r>
              <w:rPr>
                <w:rFonts w:ascii="Calibri" w:hAnsi="Calibri" w:cs="Calibri"/>
                <w:snapToGrid w:val="0"/>
                <w:sz w:val="24"/>
                <w:szCs w:val="24"/>
              </w:rPr>
              <w:t>informare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în</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alte</w:t>
            </w:r>
            <w:proofErr w:type="spellEnd"/>
            <w:r>
              <w:rPr>
                <w:rFonts w:ascii="Calibri" w:hAnsi="Calibri" w:cs="Calibri"/>
                <w:snapToGrid w:val="0"/>
                <w:sz w:val="24"/>
                <w:szCs w:val="24"/>
              </w:rPr>
              <w:t xml:space="preserve"> </w:t>
            </w:r>
            <w:proofErr w:type="spellStart"/>
            <w:r>
              <w:rPr>
                <w:rFonts w:ascii="Calibri" w:hAnsi="Calibri" w:cs="Calibri"/>
                <w:snapToGrid w:val="0"/>
                <w:sz w:val="24"/>
                <w:szCs w:val="24"/>
              </w:rPr>
              <w:t>forme</w:t>
            </w:r>
            <w:proofErr w:type="spellEnd"/>
            <w:r>
              <w:rPr>
                <w:rFonts w:ascii="Calibri" w:hAnsi="Calibri" w:cs="Calibri"/>
                <w:snapToGrid w:val="0"/>
                <w:sz w:val="24"/>
                <w:szCs w:val="24"/>
              </w:rPr>
              <w:t xml:space="preserve"> de </w:t>
            </w:r>
            <w:proofErr w:type="spellStart"/>
            <w:r>
              <w:rPr>
                <w:rFonts w:ascii="Calibri" w:hAnsi="Calibri" w:cs="Calibri"/>
                <w:snapToGrid w:val="0"/>
                <w:sz w:val="24"/>
                <w:szCs w:val="24"/>
              </w:rPr>
              <w:t>publicitate</w:t>
            </w:r>
            <w:proofErr w:type="spellEnd"/>
            <w:r>
              <w:rPr>
                <w:rFonts w:ascii="Calibri" w:hAnsi="Calibri" w:cs="Calibr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C01EAB" w:rsidRDefault="00C01EAB">
            <w:pPr>
              <w:spacing w:line="276" w:lineRule="auto"/>
              <w:jc w:val="center"/>
              <w:rPr>
                <w:rFonts w:ascii="Calibri" w:eastAsia="Calibri" w:hAnsi="Calibri" w:cs="Calibri"/>
                <w:snapToGrid w:val="0"/>
                <w:sz w:val="24"/>
                <w:szCs w:val="24"/>
              </w:rPr>
            </w:pPr>
            <w:r>
              <w:rPr>
                <w:rFonts w:ascii="Calibri" w:hAnsi="Calibri" w:cs="Calibri"/>
                <w:snapToGrid w:val="0"/>
                <w:sz w:val="24"/>
                <w:szCs w:val="24"/>
              </w:rPr>
              <w:t>1</w:t>
            </w:r>
          </w:p>
        </w:tc>
      </w:tr>
      <w:tr w:rsidR="00C01EAB" w:rsidTr="00C01EAB">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both"/>
              <w:rPr>
                <w:rFonts w:ascii="Calibri" w:eastAsia="Calibri" w:hAnsi="Calibri" w:cs="Calibri"/>
                <w:b/>
                <w:bCs/>
                <w:snapToGrid w:val="0"/>
                <w:sz w:val="24"/>
                <w:szCs w:val="24"/>
              </w:rPr>
            </w:pPr>
            <w:proofErr w:type="spellStart"/>
            <w:r>
              <w:rPr>
                <w:rFonts w:ascii="Calibri" w:hAnsi="Calibri" w:cs="Calibri"/>
                <w:b/>
                <w:bCs/>
                <w:snapToGrid w:val="0"/>
                <w:sz w:val="24"/>
                <w:szCs w:val="24"/>
              </w:rPr>
              <w:t>Punctaj</w:t>
            </w:r>
            <w:proofErr w:type="spellEnd"/>
            <w:r>
              <w:rPr>
                <w:rFonts w:ascii="Calibri" w:hAnsi="Calibri" w:cs="Calibri"/>
                <w:b/>
                <w:bCs/>
                <w:snapToGrid w:val="0"/>
                <w:sz w:val="24"/>
                <w:szCs w:val="24"/>
              </w:rPr>
              <w:t xml:space="preserve"> maxim</w:t>
            </w:r>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C01EAB" w:rsidRDefault="00C01EAB">
            <w:pPr>
              <w:spacing w:line="276" w:lineRule="auto"/>
              <w:jc w:val="center"/>
              <w:rPr>
                <w:rFonts w:ascii="Calibri" w:eastAsia="Calibri" w:hAnsi="Calibri" w:cs="Calibri"/>
                <w:b/>
                <w:bCs/>
                <w:snapToGrid w:val="0"/>
                <w:sz w:val="24"/>
                <w:szCs w:val="24"/>
              </w:rPr>
            </w:pPr>
            <w:r>
              <w:rPr>
                <w:rFonts w:ascii="Calibri" w:hAnsi="Calibri" w:cs="Calibri"/>
                <w:b/>
                <w:bCs/>
                <w:snapToGrid w:val="0"/>
                <w:sz w:val="24"/>
                <w:szCs w:val="24"/>
              </w:rPr>
              <w:t>22</w:t>
            </w:r>
          </w:p>
        </w:tc>
      </w:tr>
    </w:tbl>
    <w:p w:rsidR="00C01EAB" w:rsidRDefault="00C01EAB" w:rsidP="00C01EAB">
      <w:pPr>
        <w:jc w:val="both"/>
        <w:rPr>
          <w:rFonts w:ascii="Calibri" w:hAnsi="Calibri" w:cs="Calibri"/>
          <w:snapToGrid w:val="0"/>
          <w:sz w:val="24"/>
          <w:szCs w:val="24"/>
          <w:lang w:val="ro-RO"/>
        </w:rPr>
      </w:pPr>
      <w:r>
        <w:rPr>
          <w:rFonts w:ascii="Calibri" w:hAnsi="Calibri" w:cs="Calibri"/>
          <w:snapToGrid w:val="0"/>
          <w:sz w:val="24"/>
          <w:szCs w:val="24"/>
          <w:lang w:val="ro-RO"/>
        </w:rPr>
        <w:lastRenderedPageBreak/>
        <w:t>Notă: Nu poate fi luat în considerare pentru a fi finanţat un proiect care nu a întrunit un minim de 15 puncte.</w:t>
      </w:r>
    </w:p>
    <w:p w:rsidR="00C01EAB" w:rsidRDefault="00C01EAB" w:rsidP="00C01EAB">
      <w:pPr>
        <w:tabs>
          <w:tab w:val="num" w:pos="-90"/>
          <w:tab w:val="left" w:pos="270"/>
        </w:tabs>
        <w:jc w:val="both"/>
        <w:rPr>
          <w:rFonts w:ascii="Calibri" w:hAnsi="Calibri" w:cs="Calibri"/>
          <w:sz w:val="24"/>
          <w:szCs w:val="24"/>
          <w:lang w:val="ro-RO"/>
        </w:rPr>
      </w:pPr>
      <w:r>
        <w:rPr>
          <w:rFonts w:ascii="Calibri" w:hAnsi="Calibri" w:cs="Calibri"/>
          <w:sz w:val="24"/>
          <w:szCs w:val="24"/>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C01EAB" w:rsidRDefault="00C01EAB" w:rsidP="00C01EAB">
      <w:pPr>
        <w:jc w:val="both"/>
        <w:rPr>
          <w:rFonts w:ascii="Calibri" w:hAnsi="Calibri" w:cs="Calibri"/>
          <w:snapToGrid w:val="0"/>
          <w:sz w:val="24"/>
          <w:szCs w:val="24"/>
          <w:lang w:val="ro-RO"/>
        </w:rPr>
      </w:pPr>
      <w:r>
        <w:rPr>
          <w:rFonts w:ascii="Calibri" w:hAnsi="Calibri" w:cs="Calibri"/>
          <w:snapToGrid w:val="0"/>
          <w:sz w:val="24"/>
          <w:szCs w:val="24"/>
          <w:lang w:val="ro-RO"/>
        </w:rPr>
        <w:t>Numărul de participanţi la procedura de selecţie de proiecte nu este limitat.</w:t>
      </w:r>
    </w:p>
    <w:p w:rsidR="00C01EAB" w:rsidRDefault="00C01EAB" w:rsidP="00C01EAB">
      <w:pPr>
        <w:pStyle w:val="NormalWeb"/>
        <w:spacing w:before="0" w:after="0"/>
        <w:jc w:val="both"/>
        <w:rPr>
          <w:rFonts w:ascii="Calibri" w:hAnsi="Calibri" w:cs="Calibri"/>
          <w:color w:val="auto"/>
          <w:szCs w:val="24"/>
          <w:lang w:val="ro-RO"/>
        </w:rPr>
      </w:pPr>
      <w:r>
        <w:rPr>
          <w:rFonts w:ascii="Calibri" w:hAnsi="Calibri" w:cs="Calibr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C01EAB" w:rsidRDefault="00C01EAB" w:rsidP="00C01EAB">
      <w:pPr>
        <w:pStyle w:val="NormalWeb"/>
        <w:spacing w:before="0" w:after="0"/>
        <w:jc w:val="both"/>
        <w:rPr>
          <w:rFonts w:ascii="Calibri" w:hAnsi="Calibri" w:cs="Calibri"/>
          <w:color w:val="auto"/>
          <w:szCs w:val="24"/>
          <w:lang w:val="ro-RO"/>
        </w:rPr>
      </w:pP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16.3. Încheierea contractului</w:t>
      </w: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 xml:space="preserve">În vederea asigurării transparenţei </w:t>
      </w:r>
      <w:r>
        <w:rPr>
          <w:rFonts w:ascii="Calibri" w:hAnsi="Calibri" w:cs="Calibr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C01EAB" w:rsidRDefault="00C01EAB" w:rsidP="00C01EAB">
      <w:pPr>
        <w:pStyle w:val="BodyTextIndent2"/>
        <w:spacing w:after="0" w:line="240" w:lineRule="auto"/>
        <w:ind w:left="0"/>
        <w:jc w:val="both"/>
        <w:rPr>
          <w:rFonts w:ascii="Calibri" w:hAnsi="Calibri" w:cs="Calibri"/>
          <w:sz w:val="24"/>
          <w:szCs w:val="24"/>
          <w:lang w:val="ro-RO"/>
        </w:rPr>
      </w:pPr>
      <w:r>
        <w:rPr>
          <w:rFonts w:ascii="Calibri" w:hAnsi="Calibri" w:cs="Calibri"/>
          <w:sz w:val="24"/>
          <w:szCs w:val="24"/>
          <w:lang w:val="ro-RO"/>
        </w:rPr>
        <w:t>Contractul se încheie între Direcţia Generală de Asistenţă Socială şi Protecţia Copilului Harghita şi asociaţia/fundaţia/organizaţia căreia i s-a selecţionat proiectul.</w:t>
      </w:r>
    </w:p>
    <w:p w:rsidR="00C01EAB" w:rsidRDefault="00C01EAB" w:rsidP="00C01EAB">
      <w:pPr>
        <w:pStyle w:val="BodyTextIndent2"/>
        <w:spacing w:after="0" w:line="240" w:lineRule="auto"/>
        <w:ind w:left="0"/>
        <w:jc w:val="both"/>
        <w:rPr>
          <w:rFonts w:ascii="Calibri" w:hAnsi="Calibri" w:cs="Calibri"/>
          <w:snapToGrid w:val="0"/>
          <w:sz w:val="24"/>
          <w:szCs w:val="24"/>
          <w:lang w:val="ro-RO"/>
        </w:rPr>
      </w:pPr>
      <w:r>
        <w:rPr>
          <w:rFonts w:ascii="Calibri" w:hAnsi="Calibri" w:cs="Calibr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C01EAB" w:rsidRDefault="00C01EAB" w:rsidP="00C01EAB">
      <w:pPr>
        <w:jc w:val="both"/>
        <w:rPr>
          <w:rFonts w:ascii="Calibri" w:hAnsi="Calibri" w:cs="Calibri"/>
          <w:sz w:val="24"/>
          <w:szCs w:val="24"/>
          <w:lang w:val="ro-RO"/>
        </w:rPr>
      </w:pPr>
      <w:r>
        <w:rPr>
          <w:rFonts w:ascii="Calibri" w:hAnsi="Calibri" w:cs="Calibri"/>
          <w:sz w:val="24"/>
          <w:szCs w:val="24"/>
          <w:lang w:val="ro-RO"/>
        </w:rPr>
        <w:t>La încheierea contractului de finanţare nerambursabilă, beneficiarul este obligat să semneze o declaraţie de imparţialitate.</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C01EAB" w:rsidRDefault="00C01EAB" w:rsidP="00C01EAB">
      <w:pPr>
        <w:autoSpaceDE w:val="0"/>
        <w:autoSpaceDN w:val="0"/>
        <w:adjustRightInd w:val="0"/>
        <w:rPr>
          <w:rFonts w:ascii="Calibri" w:hAnsi="Calibri" w:cs="Calibri"/>
          <w:sz w:val="24"/>
          <w:szCs w:val="24"/>
          <w:lang w:val="ro-RO"/>
        </w:rPr>
      </w:pPr>
    </w:p>
    <w:p w:rsidR="00C01EAB" w:rsidRDefault="00C01EAB" w:rsidP="00C01EAB">
      <w:pPr>
        <w:autoSpaceDE w:val="0"/>
        <w:autoSpaceDN w:val="0"/>
        <w:adjustRightInd w:val="0"/>
        <w:rPr>
          <w:rFonts w:ascii="Calibri" w:hAnsi="Calibri" w:cs="Calibri"/>
          <w:sz w:val="24"/>
          <w:szCs w:val="24"/>
          <w:lang w:val="ro-RO"/>
        </w:rPr>
      </w:pPr>
      <w:r>
        <w:rPr>
          <w:rFonts w:ascii="Calibri" w:hAnsi="Calibri" w:cs="Calibri"/>
          <w:sz w:val="24"/>
          <w:szCs w:val="24"/>
          <w:lang w:val="ro-RO"/>
        </w:rPr>
        <w:t>17. Soluţionarea contestaţiilor</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Despăgubirile se solicită numai prin acţiune în justiţie, în conformitate cu dispoziţiile legii contenciosului-administrativ.</w:t>
      </w:r>
    </w:p>
    <w:p w:rsidR="00C01EAB" w:rsidRDefault="00C01EAB" w:rsidP="00C01EAB">
      <w:pPr>
        <w:autoSpaceDE w:val="0"/>
        <w:autoSpaceDN w:val="0"/>
        <w:adjustRightInd w:val="0"/>
        <w:jc w:val="both"/>
        <w:rPr>
          <w:rFonts w:ascii="Calibri" w:hAnsi="Calibri" w:cs="Calibri"/>
          <w:sz w:val="24"/>
          <w:szCs w:val="24"/>
          <w:lang w:val="ro-RO"/>
        </w:rPr>
      </w:pPr>
      <w:r>
        <w:rPr>
          <w:rFonts w:ascii="Calibri" w:hAnsi="Calibri" w:cs="Calibr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C01EAB" w:rsidRDefault="00C01EAB" w:rsidP="00C01EAB">
      <w:pPr>
        <w:ind w:right="-180"/>
        <w:jc w:val="both"/>
        <w:rPr>
          <w:rFonts w:ascii="Calibri" w:hAnsi="Calibri" w:cs="Calibri"/>
          <w:sz w:val="24"/>
          <w:szCs w:val="24"/>
          <w:lang w:val="ro-RO"/>
        </w:rPr>
      </w:pP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t>18. Decontarea şi alocarea sumei</w:t>
      </w: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t xml:space="preserve">U.A.T. Judeţul Harghita prin 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w:t>
      </w:r>
    </w:p>
    <w:p w:rsidR="00C01EAB" w:rsidRDefault="00C01EAB" w:rsidP="00C01EAB">
      <w:pPr>
        <w:ind w:right="-180"/>
        <w:jc w:val="both"/>
        <w:rPr>
          <w:rFonts w:ascii="Calibri" w:hAnsi="Calibri" w:cs="Calibri"/>
          <w:sz w:val="24"/>
          <w:szCs w:val="24"/>
          <w:lang w:val="ro-RO"/>
        </w:rPr>
      </w:pPr>
      <w:r>
        <w:rPr>
          <w:rFonts w:ascii="Calibri" w:hAnsi="Calibri" w:cs="Calibri"/>
          <w:sz w:val="24"/>
          <w:szCs w:val="24"/>
          <w:lang w:val="ro-RO"/>
        </w:rPr>
        <w:lastRenderedPageBreak/>
        <w:t>confor</w:t>
      </w:r>
      <w:bookmarkStart w:id="0" w:name="_GoBack"/>
      <w:bookmarkEnd w:id="0"/>
      <w:r>
        <w:rPr>
          <w:rFonts w:ascii="Calibri" w:hAnsi="Calibri" w:cs="Calibri"/>
          <w:sz w:val="24"/>
          <w:szCs w:val="24"/>
          <w:lang w:val="ro-RO"/>
        </w:rPr>
        <w:t>m prevederilor contractului încheiat şi Metodologiei de decontare aprobată prin dispoziţie a directorul general al Direcţiei Generale de Asistenţă Socială şi Protecţia Copilului Harghita.</w:t>
      </w:r>
      <w:r>
        <w:rPr>
          <w:rFonts w:ascii="Calibri" w:hAnsi="Calibri" w:cs="Calibri"/>
          <w:sz w:val="24"/>
          <w:szCs w:val="24"/>
          <w:lang w:val="ro-RO"/>
        </w:rPr>
        <w:tab/>
      </w:r>
    </w:p>
    <w:p w:rsidR="00C01EAB" w:rsidRDefault="00C01EAB" w:rsidP="00C01EAB">
      <w:pPr>
        <w:ind w:right="-180"/>
        <w:jc w:val="both"/>
        <w:rPr>
          <w:rFonts w:ascii="Calibri" w:hAnsi="Calibri" w:cs="Calibri"/>
          <w:sz w:val="24"/>
          <w:szCs w:val="24"/>
          <w:lang w:val="ro-RO"/>
        </w:rPr>
      </w:pPr>
    </w:p>
    <w:p w:rsidR="00C01EAB" w:rsidRDefault="00C01EAB" w:rsidP="00C01EAB">
      <w:pPr>
        <w:ind w:right="-180"/>
        <w:jc w:val="both"/>
        <w:rPr>
          <w:rFonts w:ascii="Calibri" w:hAnsi="Calibri" w:cs="Calibri"/>
          <w:sz w:val="24"/>
          <w:szCs w:val="24"/>
          <w:lang w:val="ro-RO"/>
        </w:rPr>
      </w:pPr>
    </w:p>
    <w:p w:rsidR="00C01EAB" w:rsidRDefault="00C01EAB" w:rsidP="00C01EAB"/>
    <w:p w:rsidR="00C35937" w:rsidRPr="00C01EAB" w:rsidRDefault="00C35937" w:rsidP="00C01EAB"/>
    <w:sectPr w:rsidR="00C35937" w:rsidRPr="00C01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C9" w:rsidRDefault="006B6DC9" w:rsidP="00DB3E4F">
      <w:r>
        <w:separator/>
      </w:r>
    </w:p>
  </w:endnote>
  <w:endnote w:type="continuationSeparator" w:id="0">
    <w:p w:rsidR="006B6DC9" w:rsidRDefault="006B6DC9" w:rsidP="00D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C9" w:rsidRDefault="006B6DC9" w:rsidP="00DB3E4F">
      <w:r>
        <w:separator/>
      </w:r>
    </w:p>
  </w:footnote>
  <w:footnote w:type="continuationSeparator" w:id="0">
    <w:p w:rsidR="006B6DC9" w:rsidRDefault="006B6DC9" w:rsidP="00DB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595A4594"/>
    <w:lvl w:ilvl="0" w:tplc="A75E484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91F2646"/>
    <w:multiLevelType w:val="hybridMultilevel"/>
    <w:tmpl w:val="562ADE48"/>
    <w:lvl w:ilvl="0" w:tplc="CAEAEF48">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143E4BD3"/>
    <w:multiLevelType w:val="hybridMultilevel"/>
    <w:tmpl w:val="FD600B2C"/>
    <w:lvl w:ilvl="0" w:tplc="DF7AEEB4">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90A5019"/>
    <w:multiLevelType w:val="hybridMultilevel"/>
    <w:tmpl w:val="0EA077E4"/>
    <w:lvl w:ilvl="0" w:tplc="DE9A6C2A">
      <w:start w:val="1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nsid w:val="40147531"/>
    <w:multiLevelType w:val="hybridMultilevel"/>
    <w:tmpl w:val="85A47F3A"/>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3C514E"/>
    <w:multiLevelType w:val="hybridMultilevel"/>
    <w:tmpl w:val="1DFE1802"/>
    <w:lvl w:ilvl="0" w:tplc="21203D46">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7">
    <w:nsid w:val="63EF0C36"/>
    <w:multiLevelType w:val="hybridMultilevel"/>
    <w:tmpl w:val="86BC7B06"/>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F0377EE"/>
    <w:multiLevelType w:val="hybridMultilevel"/>
    <w:tmpl w:val="F89E5BE4"/>
    <w:lvl w:ilvl="0" w:tplc="714E1668">
      <w:start w:val="4"/>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5"/>
    <w:rsid w:val="00002039"/>
    <w:rsid w:val="000973D7"/>
    <w:rsid w:val="0010004A"/>
    <w:rsid w:val="001C389E"/>
    <w:rsid w:val="001E6B81"/>
    <w:rsid w:val="001E74DE"/>
    <w:rsid w:val="002279D4"/>
    <w:rsid w:val="0023619A"/>
    <w:rsid w:val="003628A2"/>
    <w:rsid w:val="003C7D09"/>
    <w:rsid w:val="003E1851"/>
    <w:rsid w:val="00436A92"/>
    <w:rsid w:val="0054328B"/>
    <w:rsid w:val="005B3217"/>
    <w:rsid w:val="005C3613"/>
    <w:rsid w:val="00690EDD"/>
    <w:rsid w:val="006B6DC9"/>
    <w:rsid w:val="007B4229"/>
    <w:rsid w:val="007C584B"/>
    <w:rsid w:val="007E453E"/>
    <w:rsid w:val="007E677F"/>
    <w:rsid w:val="00873EFC"/>
    <w:rsid w:val="008813A8"/>
    <w:rsid w:val="008973F9"/>
    <w:rsid w:val="009A6754"/>
    <w:rsid w:val="009B1416"/>
    <w:rsid w:val="00A26231"/>
    <w:rsid w:val="00A44031"/>
    <w:rsid w:val="00A80858"/>
    <w:rsid w:val="00AD2D5E"/>
    <w:rsid w:val="00B26928"/>
    <w:rsid w:val="00BB1417"/>
    <w:rsid w:val="00BB1504"/>
    <w:rsid w:val="00BB549A"/>
    <w:rsid w:val="00BC5F1A"/>
    <w:rsid w:val="00BF4F71"/>
    <w:rsid w:val="00C01EAB"/>
    <w:rsid w:val="00C35937"/>
    <w:rsid w:val="00C711B5"/>
    <w:rsid w:val="00D42CC1"/>
    <w:rsid w:val="00D64ACD"/>
    <w:rsid w:val="00D72C5D"/>
    <w:rsid w:val="00DB0B69"/>
    <w:rsid w:val="00DB3E4F"/>
    <w:rsid w:val="00DB79D5"/>
    <w:rsid w:val="00E729D5"/>
    <w:rsid w:val="00F041F4"/>
    <w:rsid w:val="00F4043D"/>
    <w:rsid w:val="00F428EB"/>
    <w:rsid w:val="00F61C3F"/>
    <w:rsid w:val="00F70711"/>
    <w:rsid w:val="00FD1BC7"/>
    <w:rsid w:val="00FD76B5"/>
    <w:rsid w:val="00FF0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3091</Words>
  <Characters>17930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40</cp:revision>
  <dcterms:created xsi:type="dcterms:W3CDTF">2022-03-07T10:51:00Z</dcterms:created>
  <dcterms:modified xsi:type="dcterms:W3CDTF">2024-02-28T11:55:00Z</dcterms:modified>
</cp:coreProperties>
</file>