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0675" w14:textId="77777777" w:rsidR="00C52515" w:rsidRPr="00593BA8" w:rsidRDefault="00C52515" w:rsidP="00515483">
      <w:pPr>
        <w:tabs>
          <w:tab w:val="num" w:pos="0"/>
        </w:tabs>
        <w:ind w:right="-1"/>
        <w:jc w:val="center"/>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ANUNŢ DE PARTICIPARE</w:t>
      </w:r>
    </w:p>
    <w:p w14:paraId="1E5EB73C" w14:textId="77777777" w:rsidR="00C52515" w:rsidRPr="00593BA8" w:rsidRDefault="00C52515" w:rsidP="00515483">
      <w:pPr>
        <w:tabs>
          <w:tab w:val="num" w:pos="0"/>
        </w:tabs>
        <w:ind w:right="-1"/>
        <w:jc w:val="center"/>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pentru concursul de proiecte organizat în cadrul</w:t>
      </w:r>
    </w:p>
    <w:p w14:paraId="32A82EAC" w14:textId="260609A7" w:rsidR="00C52515" w:rsidRPr="00593BA8" w:rsidRDefault="00C52515" w:rsidP="00515483">
      <w:pPr>
        <w:tabs>
          <w:tab w:val="num" w:pos="0"/>
        </w:tabs>
        <w:ind w:right="-1"/>
        <w:jc w:val="center"/>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activităţi</w:t>
      </w:r>
      <w:r w:rsidR="006D269A" w:rsidRPr="00593BA8">
        <w:rPr>
          <w:rFonts w:asciiTheme="minorHAnsi" w:hAnsiTheme="minorHAnsi" w:cstheme="minorHAnsi"/>
          <w:b/>
          <w:bCs/>
          <w:sz w:val="24"/>
          <w:szCs w:val="24"/>
          <w:lang w:val="ro-RO"/>
        </w:rPr>
        <w:t>i</w:t>
      </w:r>
      <w:r w:rsidRPr="00593BA8">
        <w:rPr>
          <w:rFonts w:asciiTheme="minorHAnsi" w:hAnsiTheme="minorHAnsi" w:cstheme="minorHAnsi"/>
          <w:b/>
          <w:bCs/>
          <w:sz w:val="24"/>
          <w:szCs w:val="24"/>
          <w:lang w:val="ro-RO"/>
        </w:rPr>
        <w:t xml:space="preserve"> de protecţie şi promovare a drepturilor copilului şi tinerilor aflaţi în situaţii de risc în</w:t>
      </w:r>
      <w:r w:rsidR="00D9191B" w:rsidRPr="00593BA8">
        <w:rPr>
          <w:rFonts w:asciiTheme="minorHAnsi" w:hAnsiTheme="minorHAnsi" w:cstheme="minorHAnsi"/>
          <w:b/>
          <w:bCs/>
          <w:sz w:val="24"/>
          <w:szCs w:val="24"/>
          <w:lang w:val="ro-RO"/>
        </w:rPr>
        <w:t xml:space="preserve"> judeţul  Harghita,</w:t>
      </w:r>
      <w:r w:rsidR="006F4640" w:rsidRPr="00593BA8">
        <w:rPr>
          <w:rFonts w:asciiTheme="minorHAnsi" w:hAnsiTheme="minorHAnsi" w:cstheme="minorHAnsi"/>
          <w:b/>
          <w:bCs/>
          <w:sz w:val="24"/>
          <w:szCs w:val="24"/>
          <w:lang w:val="ro-RO"/>
        </w:rPr>
        <w:t xml:space="preserve"> în anul 202</w:t>
      </w:r>
      <w:r w:rsidR="008817C6" w:rsidRPr="00593BA8">
        <w:rPr>
          <w:rFonts w:asciiTheme="minorHAnsi" w:hAnsiTheme="minorHAnsi" w:cstheme="minorHAnsi"/>
          <w:b/>
          <w:bCs/>
          <w:sz w:val="24"/>
          <w:szCs w:val="24"/>
          <w:lang w:val="ro-RO"/>
        </w:rPr>
        <w:t>3</w:t>
      </w:r>
    </w:p>
    <w:p w14:paraId="791346F6" w14:textId="77777777" w:rsidR="00C52515" w:rsidRPr="00593BA8" w:rsidRDefault="00C52515" w:rsidP="00C52515">
      <w:pPr>
        <w:tabs>
          <w:tab w:val="num" w:pos="0"/>
        </w:tabs>
        <w:ind w:right="-334"/>
        <w:rPr>
          <w:rFonts w:asciiTheme="minorHAnsi" w:hAnsiTheme="minorHAnsi" w:cstheme="minorHAnsi"/>
          <w:bCs/>
          <w:sz w:val="24"/>
          <w:szCs w:val="24"/>
          <w:lang w:val="ro-RO"/>
        </w:rPr>
      </w:pPr>
    </w:p>
    <w:p w14:paraId="73963A55"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
          <w:bCs/>
          <w:sz w:val="24"/>
          <w:szCs w:val="24"/>
          <w:lang w:val="ro-RO"/>
        </w:rPr>
        <w:t>1.  Autoritatea contractantă:</w:t>
      </w:r>
      <w:r w:rsidRPr="00593BA8">
        <w:rPr>
          <w:rFonts w:asciiTheme="minorHAnsi" w:hAnsiTheme="minorHAnsi" w:cstheme="minorHAnsi"/>
          <w:bCs/>
          <w:sz w:val="24"/>
          <w:szCs w:val="24"/>
          <w:lang w:val="ro-RO"/>
        </w:rPr>
        <w:t xml:space="preserve"> Consiliul Judeţean Harghita prin Direcţia Generală de Asistenţă Socială şi Protecţia Copilului Harghita, instituţie publică de interes judeţean, înfiinţată prin Hotărârea nr. 160/2004 a Consiliului Judeţean Harghita, în subordinea acestuia, cu sediul în M</w:t>
      </w:r>
      <w:r w:rsidR="000708A1" w:rsidRPr="00593BA8">
        <w:rPr>
          <w:rFonts w:asciiTheme="minorHAnsi" w:hAnsiTheme="minorHAnsi" w:cstheme="minorHAnsi"/>
          <w:bCs/>
          <w:sz w:val="24"/>
          <w:szCs w:val="24"/>
          <w:lang w:val="ro-RO"/>
        </w:rPr>
        <w:t>iercurea Ciuc, Piaţa</w:t>
      </w:r>
      <w:r w:rsidRPr="00593BA8">
        <w:rPr>
          <w:rFonts w:asciiTheme="minorHAnsi" w:hAnsiTheme="minorHAnsi" w:cstheme="minorHAnsi"/>
          <w:bCs/>
          <w:sz w:val="24"/>
          <w:szCs w:val="24"/>
          <w:lang w:val="ro-RO"/>
        </w:rPr>
        <w:t xml:space="preserve"> Libertăţii nr.</w:t>
      </w:r>
      <w:r w:rsidR="000708A1" w:rsidRPr="00593BA8">
        <w:rPr>
          <w:rFonts w:asciiTheme="minorHAnsi" w:hAnsiTheme="minorHAnsi" w:cstheme="minorHAnsi"/>
          <w:bCs/>
          <w:sz w:val="24"/>
          <w:szCs w:val="24"/>
          <w:lang w:val="ro-RO"/>
        </w:rPr>
        <w:t xml:space="preserve"> </w:t>
      </w:r>
      <w:r w:rsidR="009D774D" w:rsidRPr="00593BA8">
        <w:rPr>
          <w:rFonts w:asciiTheme="minorHAnsi" w:hAnsiTheme="minorHAnsi" w:cstheme="minorHAnsi"/>
          <w:bCs/>
          <w:sz w:val="24"/>
          <w:szCs w:val="24"/>
          <w:lang w:val="ro-RO"/>
        </w:rPr>
        <w:t>5, judeţul Harghita,</w:t>
      </w:r>
      <w:r w:rsidRPr="00593BA8">
        <w:rPr>
          <w:rFonts w:asciiTheme="minorHAnsi" w:hAnsiTheme="minorHAnsi" w:cstheme="minorHAnsi"/>
          <w:bCs/>
          <w:sz w:val="24"/>
          <w:szCs w:val="24"/>
          <w:lang w:val="ro-RO"/>
        </w:rPr>
        <w:t xml:space="preserve"> cod</w:t>
      </w:r>
      <w:r w:rsidR="000708A1" w:rsidRPr="00593BA8">
        <w:rPr>
          <w:rFonts w:asciiTheme="minorHAnsi" w:hAnsiTheme="minorHAnsi" w:cstheme="minorHAnsi"/>
          <w:bCs/>
          <w:sz w:val="24"/>
          <w:szCs w:val="24"/>
          <w:lang w:val="ro-RO"/>
        </w:rPr>
        <w:t xml:space="preserve"> poştal 530140, tel 0266/314711, fax. 0266/</w:t>
      </w:r>
      <w:r w:rsidRPr="00593BA8">
        <w:rPr>
          <w:rFonts w:asciiTheme="minorHAnsi" w:hAnsiTheme="minorHAnsi" w:cstheme="minorHAnsi"/>
          <w:bCs/>
          <w:sz w:val="24"/>
          <w:szCs w:val="24"/>
          <w:lang w:val="ro-RO"/>
        </w:rPr>
        <w:t xml:space="preserve">207754. </w:t>
      </w:r>
    </w:p>
    <w:p w14:paraId="6548CF87" w14:textId="77777777" w:rsidR="00634293" w:rsidRPr="00593BA8" w:rsidRDefault="00C52515" w:rsidP="00634293">
      <w:pPr>
        <w:tabs>
          <w:tab w:val="num" w:pos="0"/>
        </w:tabs>
        <w:ind w:right="-334"/>
        <w:jc w:val="both"/>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2.</w:t>
      </w:r>
      <w:r w:rsidR="00634293" w:rsidRPr="00593BA8">
        <w:rPr>
          <w:rFonts w:asciiTheme="minorHAnsi" w:hAnsiTheme="minorHAnsi" w:cstheme="minorHAnsi"/>
          <w:b/>
          <w:bCs/>
          <w:sz w:val="24"/>
          <w:szCs w:val="24"/>
          <w:lang w:val="ro-RO"/>
        </w:rPr>
        <w:t xml:space="preserve"> Reglementări legale privind acordarea de finanţare nerambursabilă:</w:t>
      </w:r>
    </w:p>
    <w:p w14:paraId="354E699A" w14:textId="77777777" w:rsidR="00634293" w:rsidRPr="00593BA8" w:rsidRDefault="00E16FF2" w:rsidP="00634293">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w:t>
      </w:r>
      <w:r w:rsidR="00634293" w:rsidRPr="00593BA8">
        <w:rPr>
          <w:rFonts w:asciiTheme="minorHAnsi" w:hAnsiTheme="minorHAnsi" w:cstheme="minorHAnsi"/>
          <w:bCs/>
          <w:sz w:val="24"/>
          <w:szCs w:val="24"/>
          <w:lang w:val="ro-RO"/>
        </w:rPr>
        <w:t xml:space="preserve">Legea nr. 350/2005 privind regimul finanţărilor nerambursabile din fonduri publice alocate pentru activităţi non profit de interes general, cu modificările şi completările ulterioare, </w:t>
      </w:r>
      <w:r w:rsidR="00634293" w:rsidRPr="00593BA8">
        <w:rPr>
          <w:rFonts w:asciiTheme="minorHAnsi" w:hAnsiTheme="minorHAnsi" w:cstheme="minorHAnsi"/>
          <w:sz w:val="24"/>
          <w:szCs w:val="24"/>
          <w:lang w:val="ro-RO"/>
        </w:rPr>
        <w:t>data limită fiind stabilită în conformitate cu art. 20, alin. 1</w:t>
      </w:r>
      <w:r w:rsidR="008C20B2" w:rsidRPr="00593BA8">
        <w:rPr>
          <w:rFonts w:asciiTheme="minorHAnsi" w:hAnsiTheme="minorHAnsi" w:cstheme="minorHAnsi"/>
          <w:sz w:val="24"/>
          <w:szCs w:val="24"/>
          <w:lang w:val="ro-RO"/>
        </w:rPr>
        <w:t xml:space="preserve"> </w:t>
      </w:r>
      <w:r w:rsidR="00634293" w:rsidRPr="00593BA8">
        <w:rPr>
          <w:rFonts w:asciiTheme="minorHAnsi" w:hAnsiTheme="minorHAnsi" w:cstheme="minorHAnsi"/>
          <w:sz w:val="24"/>
          <w:szCs w:val="24"/>
          <w:lang w:val="ro-RO"/>
        </w:rPr>
        <w:t>din Legea nr. 350/2005</w:t>
      </w:r>
      <w:r w:rsidR="00634293" w:rsidRPr="00593BA8">
        <w:rPr>
          <w:rFonts w:asciiTheme="minorHAnsi" w:hAnsiTheme="minorHAnsi" w:cstheme="minorHAnsi"/>
          <w:bCs/>
          <w:sz w:val="24"/>
          <w:szCs w:val="24"/>
          <w:lang w:val="ro-RO"/>
        </w:rPr>
        <w:t>;</w:t>
      </w:r>
    </w:p>
    <w:p w14:paraId="1C360094" w14:textId="77777777" w:rsidR="00634293" w:rsidRPr="00593BA8" w:rsidRDefault="00E16FF2" w:rsidP="00634293">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w:t>
      </w:r>
      <w:r w:rsidR="00634293" w:rsidRPr="00593BA8">
        <w:rPr>
          <w:rFonts w:asciiTheme="minorHAnsi" w:hAnsiTheme="minorHAnsi" w:cstheme="minorHAnsi"/>
          <w:bCs/>
          <w:sz w:val="24"/>
          <w:szCs w:val="24"/>
          <w:lang w:val="ro-RO"/>
        </w:rPr>
        <w:t xml:space="preserve"> Legea nr. 292/2011 a asistenţei sociale;</w:t>
      </w:r>
    </w:p>
    <w:p w14:paraId="5EC0FA1E" w14:textId="77777777" w:rsidR="00634293" w:rsidRPr="00593BA8" w:rsidRDefault="00E16FF2" w:rsidP="00634293">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w:t>
      </w:r>
      <w:r w:rsidR="00634293" w:rsidRPr="00593BA8">
        <w:rPr>
          <w:rFonts w:asciiTheme="minorHAnsi" w:hAnsiTheme="minorHAnsi" w:cstheme="minorHAnsi"/>
          <w:bCs/>
          <w:sz w:val="24"/>
          <w:szCs w:val="24"/>
          <w:lang w:val="ro-RO"/>
        </w:rPr>
        <w:t>Legea nr. 272/2004 privind protecţia şi promovarea drepturilor copilului, cu modificările şi completările ulterioare;</w:t>
      </w:r>
    </w:p>
    <w:p w14:paraId="2C482E43" w14:textId="77777777" w:rsidR="00634293" w:rsidRPr="00593BA8" w:rsidRDefault="00E16FF2" w:rsidP="00634293">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w:t>
      </w:r>
      <w:r w:rsidR="00634293" w:rsidRPr="00593BA8">
        <w:rPr>
          <w:rFonts w:asciiTheme="minorHAnsi" w:hAnsiTheme="minorHAnsi" w:cstheme="minorHAnsi"/>
          <w:bCs/>
          <w:sz w:val="24"/>
          <w:szCs w:val="24"/>
          <w:lang w:val="ro-RO"/>
        </w:rPr>
        <w:t xml:space="preserve"> </w:t>
      </w:r>
      <w:r w:rsidR="00795E26" w:rsidRPr="00593BA8">
        <w:rPr>
          <w:rFonts w:asciiTheme="minorHAnsi" w:hAnsiTheme="minorHAnsi" w:cstheme="minorHAnsi"/>
          <w:bCs/>
          <w:sz w:val="24"/>
          <w:szCs w:val="24"/>
          <w:lang w:val="ro-RO"/>
        </w:rPr>
        <w:t>Hotărârea de Guvern nr. 797/2017 pentru aprobarea regulamentelor-cadru de organizare şi funcţionare ale serviciilor publice de asistenţă socială şi a structurii orientative de personal</w:t>
      </w:r>
      <w:r w:rsidR="000F00A6" w:rsidRPr="00593BA8">
        <w:rPr>
          <w:rFonts w:asciiTheme="minorHAnsi" w:hAnsiTheme="minorHAnsi" w:cstheme="minorHAnsi"/>
          <w:bCs/>
          <w:sz w:val="24"/>
          <w:szCs w:val="24"/>
          <w:lang w:val="ro-RO"/>
        </w:rPr>
        <w:t>, cu</w:t>
      </w:r>
      <w:r w:rsidR="00634293" w:rsidRPr="00593BA8">
        <w:rPr>
          <w:rFonts w:asciiTheme="minorHAnsi" w:hAnsiTheme="minorHAnsi" w:cstheme="minorHAnsi"/>
          <w:bCs/>
          <w:sz w:val="24"/>
          <w:szCs w:val="24"/>
          <w:lang w:val="ro-RO"/>
        </w:rPr>
        <w:t xml:space="preserve"> modificările şi completările ulterioare;</w:t>
      </w:r>
    </w:p>
    <w:p w14:paraId="68238040" w14:textId="77777777" w:rsidR="00C52515" w:rsidRPr="00593BA8" w:rsidRDefault="00E16FF2"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w:t>
      </w:r>
      <w:r w:rsidR="00634293" w:rsidRPr="00593BA8">
        <w:rPr>
          <w:rFonts w:asciiTheme="minorHAnsi" w:hAnsiTheme="minorHAnsi" w:cstheme="minorHAnsi"/>
          <w:bCs/>
          <w:sz w:val="24"/>
          <w:szCs w:val="24"/>
          <w:lang w:val="ro-RO"/>
        </w:rPr>
        <w:t xml:space="preserve"> Legea  nr. 273/2006, privind finanţele publice locale, cu modificările şi completările ulterioare.  </w:t>
      </w:r>
    </w:p>
    <w:p w14:paraId="34FC1521" w14:textId="77777777" w:rsidR="00C52515" w:rsidRPr="00593BA8" w:rsidRDefault="00C52515" w:rsidP="00634293">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
          <w:bCs/>
          <w:sz w:val="24"/>
          <w:szCs w:val="24"/>
          <w:lang w:val="ro-RO"/>
        </w:rPr>
        <w:t xml:space="preserve">3. </w:t>
      </w:r>
      <w:r w:rsidR="00634293" w:rsidRPr="00593BA8">
        <w:rPr>
          <w:rFonts w:asciiTheme="minorHAnsi" w:hAnsiTheme="minorHAnsi" w:cstheme="minorHAnsi"/>
          <w:b/>
          <w:bCs/>
          <w:sz w:val="24"/>
          <w:szCs w:val="24"/>
          <w:lang w:val="ro-RO"/>
        </w:rPr>
        <w:t>Solicitanţii pot fi:</w:t>
      </w:r>
      <w:r w:rsidR="00634293" w:rsidRPr="00593BA8">
        <w:rPr>
          <w:rFonts w:asciiTheme="minorHAnsi" w:hAnsiTheme="minorHAnsi" w:cstheme="minorHAnsi"/>
          <w:bCs/>
          <w:sz w:val="24"/>
          <w:szCs w:val="24"/>
          <w:lang w:val="ro-RO"/>
        </w:rPr>
        <w:t xml:space="preserve"> persoane juridice fără scop patrimonial – asociaţii sau fundaţii, constituite conform legii, care desfăşoară activităţi de protecţie şi promovare a drepturilor copilului şi tinerilor, aflaţi în situaţii de risc  în r</w:t>
      </w:r>
      <w:r w:rsidR="009D774D" w:rsidRPr="00593BA8">
        <w:rPr>
          <w:rFonts w:asciiTheme="minorHAnsi" w:hAnsiTheme="minorHAnsi" w:cstheme="minorHAnsi"/>
          <w:bCs/>
          <w:sz w:val="24"/>
          <w:szCs w:val="24"/>
          <w:lang w:val="ro-RO"/>
        </w:rPr>
        <w:t>aza administrativ-teritorială a</w:t>
      </w:r>
      <w:r w:rsidR="00634293" w:rsidRPr="00593BA8">
        <w:rPr>
          <w:rFonts w:asciiTheme="minorHAnsi" w:hAnsiTheme="minorHAnsi" w:cstheme="minorHAnsi"/>
          <w:bCs/>
          <w:sz w:val="24"/>
          <w:szCs w:val="24"/>
          <w:lang w:val="ro-RO"/>
        </w:rPr>
        <w:t xml:space="preserve"> judeţului Harghita.</w:t>
      </w:r>
    </w:p>
    <w:p w14:paraId="45C372D2" w14:textId="77777777" w:rsidR="00C52515" w:rsidRPr="00593BA8" w:rsidRDefault="00C52515" w:rsidP="00C52515">
      <w:pPr>
        <w:tabs>
          <w:tab w:val="num" w:pos="0"/>
        </w:tabs>
        <w:ind w:right="-334"/>
        <w:jc w:val="both"/>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4. Se acordă finanţare nerambursabilă pentru:</w:t>
      </w:r>
    </w:p>
    <w:p w14:paraId="7618C857"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xml:space="preserve">- </w:t>
      </w:r>
      <w:r w:rsidRPr="00593BA8">
        <w:rPr>
          <w:rFonts w:asciiTheme="minorHAnsi" w:hAnsiTheme="minorHAnsi" w:cstheme="minorHAnsi"/>
          <w:b/>
          <w:bCs/>
          <w:sz w:val="24"/>
          <w:szCs w:val="24"/>
          <w:lang w:val="ro-RO"/>
        </w:rPr>
        <w:t xml:space="preserve"> </w:t>
      </w:r>
      <w:r w:rsidRPr="00593BA8">
        <w:rPr>
          <w:rFonts w:asciiTheme="minorHAnsi" w:hAnsiTheme="minorHAnsi" w:cstheme="minorHAnsi"/>
          <w:bCs/>
          <w:sz w:val="24"/>
          <w:szCs w:val="24"/>
          <w:lang w:val="ro-RO"/>
        </w:rPr>
        <w:t>asigurarea funcţionării, dezvoltării şi diversif</w:t>
      </w:r>
      <w:r w:rsidR="00AF5165" w:rsidRPr="00593BA8">
        <w:rPr>
          <w:rFonts w:asciiTheme="minorHAnsi" w:hAnsiTheme="minorHAnsi" w:cstheme="minorHAnsi"/>
          <w:bCs/>
          <w:sz w:val="24"/>
          <w:szCs w:val="24"/>
          <w:lang w:val="ro-RO"/>
        </w:rPr>
        <w:t>icării serviciilor/centrelor de</w:t>
      </w:r>
      <w:r w:rsidRPr="00593BA8">
        <w:rPr>
          <w:rFonts w:asciiTheme="minorHAnsi" w:hAnsiTheme="minorHAnsi" w:cstheme="minorHAnsi"/>
          <w:bCs/>
          <w:sz w:val="24"/>
          <w:szCs w:val="24"/>
          <w:lang w:val="ro-RO"/>
        </w:rPr>
        <w:t xml:space="preserve"> </w:t>
      </w:r>
      <w:r w:rsidR="00AF5165" w:rsidRPr="00593BA8">
        <w:rPr>
          <w:rFonts w:asciiTheme="minorHAnsi" w:hAnsiTheme="minorHAnsi" w:cstheme="minorHAnsi"/>
          <w:bCs/>
          <w:sz w:val="24"/>
          <w:szCs w:val="24"/>
          <w:lang w:val="ro-RO"/>
        </w:rPr>
        <w:t>zi  şi a celor de consiliere la nivel comunitar</w:t>
      </w:r>
      <w:r w:rsidRPr="00593BA8">
        <w:rPr>
          <w:rFonts w:asciiTheme="minorHAnsi" w:hAnsiTheme="minorHAnsi" w:cstheme="minorHAnsi"/>
          <w:bCs/>
          <w:sz w:val="24"/>
          <w:szCs w:val="24"/>
          <w:lang w:val="ro-RO"/>
        </w:rPr>
        <w:t>;</w:t>
      </w:r>
    </w:p>
    <w:p w14:paraId="2FCA9A95"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activităţi de prevenire a abandonului familial, de îngrijire pe timpul zilei şi asigurarea a 1-2 mese pe zi pentru copiii în dificultate sau cu dizabilităţi, aflaţi în situaţii de risc de fi separaţi de familie, datorită problemelor socio-econ</w:t>
      </w:r>
      <w:r w:rsidR="00BE7065" w:rsidRPr="00593BA8">
        <w:rPr>
          <w:rFonts w:asciiTheme="minorHAnsi" w:hAnsiTheme="minorHAnsi" w:cstheme="minorHAnsi"/>
          <w:bCs/>
          <w:sz w:val="24"/>
          <w:szCs w:val="24"/>
          <w:lang w:val="ro-RO"/>
        </w:rPr>
        <w:t>omice, psihologice sau medicale</w:t>
      </w:r>
      <w:r w:rsidRPr="00593BA8">
        <w:rPr>
          <w:rFonts w:asciiTheme="minorHAnsi" w:hAnsiTheme="minorHAnsi" w:cstheme="minorHAnsi"/>
          <w:bCs/>
          <w:sz w:val="24"/>
          <w:szCs w:val="24"/>
          <w:lang w:val="ro-RO"/>
        </w:rPr>
        <w:t xml:space="preserve"> ale acesteia, beneficiari ai serviciilor/centrelor de zi;</w:t>
      </w:r>
    </w:p>
    <w:p w14:paraId="0A990C0A"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xml:space="preserve">- activităţi şi programe educaţionale în servicii şi centre de zi, pe timpul zilei, adecvate vârstei, nevoilor, potenţialului de dezvoltare şi particularităţilor copiilor, derulate sub îndrumarea specialiştilor (sprijin pentru efectuarea temelor, sprijin pentru formarea şi dezvoltarea abilităţilor şcolare, activităţi de dezvoltare a creativităţii, etc); </w:t>
      </w:r>
    </w:p>
    <w:p w14:paraId="2C6FA12B"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activităţi de  prevenire  a abandonului copilului nou născut, pentru cuplul mama –</w:t>
      </w:r>
      <w:r w:rsidR="00BE7065" w:rsidRPr="00593BA8">
        <w:rPr>
          <w:rFonts w:asciiTheme="minorHAnsi" w:hAnsiTheme="minorHAnsi" w:cstheme="minorHAnsi"/>
          <w:bCs/>
          <w:sz w:val="24"/>
          <w:szCs w:val="24"/>
          <w:lang w:val="ro-RO"/>
        </w:rPr>
        <w:t xml:space="preserve"> </w:t>
      </w:r>
      <w:r w:rsidRPr="00593BA8">
        <w:rPr>
          <w:rFonts w:asciiTheme="minorHAnsi" w:hAnsiTheme="minorHAnsi" w:cstheme="minorHAnsi"/>
          <w:bCs/>
          <w:sz w:val="24"/>
          <w:szCs w:val="24"/>
          <w:lang w:val="ro-RO"/>
        </w:rPr>
        <w:t>copil;</w:t>
      </w:r>
    </w:p>
    <w:p w14:paraId="5186B7AD" w14:textId="77777777" w:rsidR="00C52515" w:rsidRPr="00593BA8" w:rsidRDefault="00BE706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activităţi şi programe</w:t>
      </w:r>
      <w:r w:rsidR="00C52515" w:rsidRPr="00593BA8">
        <w:rPr>
          <w:rFonts w:asciiTheme="minorHAnsi" w:hAnsiTheme="minorHAnsi" w:cstheme="minorHAnsi"/>
          <w:bCs/>
          <w:sz w:val="24"/>
          <w:szCs w:val="24"/>
          <w:lang w:val="ro-RO"/>
        </w:rPr>
        <w:t xml:space="preserve"> de abilitare şi reabilitare pentru copii cu deficienţe, precum și copiii beneficiari ai serviciilor/centrelor de îngrijire de zi  şi ai s</w:t>
      </w:r>
      <w:r w:rsidRPr="00593BA8">
        <w:rPr>
          <w:rFonts w:asciiTheme="minorHAnsi" w:hAnsiTheme="minorHAnsi" w:cstheme="minorHAnsi"/>
          <w:bCs/>
          <w:sz w:val="24"/>
          <w:szCs w:val="24"/>
          <w:lang w:val="ro-RO"/>
        </w:rPr>
        <w:t>istemului de protecţie specială</w:t>
      </w:r>
      <w:r w:rsidR="00C52515" w:rsidRPr="00593BA8">
        <w:rPr>
          <w:rFonts w:asciiTheme="minorHAnsi" w:hAnsiTheme="minorHAnsi" w:cstheme="minorHAnsi"/>
          <w:bCs/>
          <w:sz w:val="24"/>
          <w:szCs w:val="24"/>
          <w:lang w:val="ro-RO"/>
        </w:rPr>
        <w:t>;</w:t>
      </w:r>
    </w:p>
    <w:p w14:paraId="38414582"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activităţi  şi program</w:t>
      </w:r>
      <w:r w:rsidR="00764023" w:rsidRPr="00593BA8">
        <w:rPr>
          <w:rFonts w:asciiTheme="minorHAnsi" w:hAnsiTheme="minorHAnsi" w:cstheme="minorHAnsi"/>
          <w:bCs/>
          <w:sz w:val="24"/>
          <w:szCs w:val="24"/>
          <w:lang w:val="ro-RO"/>
        </w:rPr>
        <w:t>e  recreative şi de socializare</w:t>
      </w:r>
      <w:r w:rsidRPr="00593BA8">
        <w:rPr>
          <w:rFonts w:asciiTheme="minorHAnsi" w:hAnsiTheme="minorHAnsi" w:cstheme="minorHAnsi"/>
          <w:bCs/>
          <w:sz w:val="24"/>
          <w:szCs w:val="24"/>
          <w:lang w:val="ro-RO"/>
        </w:rPr>
        <w:t xml:space="preserve"> pentru copii în dificultate şi cu deficienţe din servicii/centre de zi, precum şi pentru copii/tineri din sistemul de protecţie specială şi din servicii/centre de sprijin pentru tineri care au părăsit sistemul de protecţie şi se află în situaţii de risc; organizarea sau participarea la tabere, excursii,  schimb de experienţă, concursuri de tal</w:t>
      </w:r>
      <w:r w:rsidR="00764023" w:rsidRPr="00593BA8">
        <w:rPr>
          <w:rFonts w:asciiTheme="minorHAnsi" w:hAnsiTheme="minorHAnsi" w:cstheme="minorHAnsi"/>
          <w:bCs/>
          <w:sz w:val="24"/>
          <w:szCs w:val="24"/>
          <w:lang w:val="ro-RO"/>
        </w:rPr>
        <w:t>ente, spectacole, expoziţii, etc</w:t>
      </w:r>
      <w:r w:rsidRPr="00593BA8">
        <w:rPr>
          <w:rFonts w:asciiTheme="minorHAnsi" w:hAnsiTheme="minorHAnsi" w:cstheme="minorHAnsi"/>
          <w:bCs/>
          <w:sz w:val="24"/>
          <w:szCs w:val="24"/>
          <w:lang w:val="ro-RO"/>
        </w:rPr>
        <w:t>;</w:t>
      </w:r>
    </w:p>
    <w:p w14:paraId="3B146804" w14:textId="77777777" w:rsidR="00A171CF" w:rsidRPr="00593BA8" w:rsidRDefault="00A171CF" w:rsidP="00C52515">
      <w:pPr>
        <w:tabs>
          <w:tab w:val="num" w:pos="0"/>
        </w:tabs>
        <w:ind w:right="-334"/>
        <w:jc w:val="both"/>
        <w:rPr>
          <w:rFonts w:asciiTheme="minorHAnsi" w:hAnsiTheme="minorHAnsi" w:cstheme="minorHAnsi"/>
          <w:bCs/>
          <w:sz w:val="24"/>
          <w:szCs w:val="24"/>
        </w:rPr>
      </w:pPr>
      <w:r w:rsidRPr="00593BA8">
        <w:rPr>
          <w:rFonts w:asciiTheme="minorHAnsi" w:hAnsiTheme="minorHAnsi" w:cstheme="minorHAnsi"/>
          <w:bCs/>
          <w:sz w:val="24"/>
          <w:szCs w:val="24"/>
          <w:lang w:val="ro-RO"/>
        </w:rPr>
        <w:t>- sprijinirea activităților care vizează combaterea traficului și consumului de droguri</w:t>
      </w:r>
      <w:r w:rsidR="00764023" w:rsidRPr="00593BA8">
        <w:rPr>
          <w:rFonts w:asciiTheme="minorHAnsi" w:hAnsiTheme="minorHAnsi" w:cstheme="minorHAnsi"/>
          <w:bCs/>
          <w:sz w:val="24"/>
          <w:szCs w:val="24"/>
        </w:rPr>
        <w:t>;</w:t>
      </w:r>
    </w:p>
    <w:p w14:paraId="18E7287D" w14:textId="77777777"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lastRenderedPageBreak/>
        <w:t>- activităţi pentru  formarea  deprinderilor de viaţă independentă pentru copii şi tineri din sistemul de protecţie specială şi pentru tineri aflaţi în situaţii de risc care au părăsit sistemul de protecţie, în domeniul dezvoltării personale, al sprijinirii integrării socioprofesionale, prin stimularea şi asigurarea participării acestora la activităţi gospodăreşti, la ateliere de lucru şi la alte îndeletniciri meşteşu</w:t>
      </w:r>
      <w:r w:rsidR="00764023" w:rsidRPr="00593BA8">
        <w:rPr>
          <w:rFonts w:asciiTheme="minorHAnsi" w:hAnsiTheme="minorHAnsi" w:cstheme="minorHAnsi"/>
          <w:bCs/>
          <w:sz w:val="24"/>
          <w:szCs w:val="24"/>
          <w:lang w:val="ro-RO"/>
        </w:rPr>
        <w:t>găreşti, sprijinirea în găsirea</w:t>
      </w:r>
      <w:r w:rsidRPr="00593BA8">
        <w:rPr>
          <w:rFonts w:asciiTheme="minorHAnsi" w:hAnsiTheme="minorHAnsi" w:cstheme="minorHAnsi"/>
          <w:bCs/>
          <w:sz w:val="24"/>
          <w:szCs w:val="24"/>
          <w:lang w:val="ro-RO"/>
        </w:rPr>
        <w:t xml:space="preserve"> şi</w:t>
      </w:r>
      <w:r w:rsidR="00764023" w:rsidRPr="00593BA8">
        <w:rPr>
          <w:rFonts w:asciiTheme="minorHAnsi" w:hAnsiTheme="minorHAnsi" w:cstheme="minorHAnsi"/>
          <w:bCs/>
          <w:sz w:val="24"/>
          <w:szCs w:val="24"/>
          <w:lang w:val="ro-RO"/>
        </w:rPr>
        <w:t xml:space="preserve"> menţinerea unui loc de muncă.</w:t>
      </w:r>
    </w:p>
    <w:p w14:paraId="7708FE60" w14:textId="7E3A2E95"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
          <w:bCs/>
          <w:sz w:val="24"/>
          <w:szCs w:val="24"/>
          <w:lang w:val="ro-RO"/>
        </w:rPr>
        <w:t>5. Suma aprobată pe anul 20</w:t>
      </w:r>
      <w:r w:rsidR="006F4640" w:rsidRPr="00593BA8">
        <w:rPr>
          <w:rFonts w:asciiTheme="minorHAnsi" w:hAnsiTheme="minorHAnsi" w:cstheme="minorHAnsi"/>
          <w:b/>
          <w:bCs/>
          <w:sz w:val="24"/>
          <w:szCs w:val="24"/>
          <w:lang w:val="ro-RO"/>
        </w:rPr>
        <w:t>2</w:t>
      </w:r>
      <w:r w:rsidR="008817C6" w:rsidRPr="00593BA8">
        <w:rPr>
          <w:rFonts w:asciiTheme="minorHAnsi" w:hAnsiTheme="minorHAnsi" w:cstheme="minorHAnsi"/>
          <w:b/>
          <w:bCs/>
          <w:sz w:val="24"/>
          <w:szCs w:val="24"/>
          <w:lang w:val="ro-RO"/>
        </w:rPr>
        <w:t>3</w:t>
      </w:r>
      <w:r w:rsidRPr="00593BA8">
        <w:rPr>
          <w:rFonts w:asciiTheme="minorHAnsi" w:hAnsiTheme="minorHAnsi" w:cstheme="minorHAnsi"/>
          <w:b/>
          <w:bCs/>
          <w:sz w:val="24"/>
          <w:szCs w:val="24"/>
          <w:lang w:val="ro-RO"/>
        </w:rPr>
        <w:t>:</w:t>
      </w:r>
      <w:r w:rsidRPr="00593BA8">
        <w:rPr>
          <w:rFonts w:asciiTheme="minorHAnsi" w:hAnsiTheme="minorHAnsi" w:cstheme="minorHAnsi"/>
          <w:bCs/>
          <w:sz w:val="24"/>
          <w:szCs w:val="24"/>
          <w:lang w:val="ro-RO"/>
        </w:rPr>
        <w:t xml:space="preserve"> </w:t>
      </w:r>
      <w:r w:rsidR="006F4640" w:rsidRPr="00593BA8">
        <w:rPr>
          <w:rFonts w:asciiTheme="minorHAnsi" w:hAnsiTheme="minorHAnsi" w:cstheme="minorHAnsi"/>
          <w:bCs/>
          <w:sz w:val="24"/>
          <w:szCs w:val="24"/>
          <w:lang w:val="ro-RO"/>
        </w:rPr>
        <w:t>25</w:t>
      </w:r>
      <w:r w:rsidRPr="00593BA8">
        <w:rPr>
          <w:rFonts w:asciiTheme="minorHAnsi" w:hAnsiTheme="minorHAnsi" w:cstheme="minorHAnsi"/>
          <w:bCs/>
          <w:sz w:val="24"/>
          <w:szCs w:val="24"/>
          <w:lang w:val="ro-RO"/>
        </w:rPr>
        <w:t>0.000 lei.</w:t>
      </w:r>
    </w:p>
    <w:p w14:paraId="20025953" w14:textId="358E9D00" w:rsidR="009D774D"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
          <w:bCs/>
          <w:sz w:val="24"/>
          <w:szCs w:val="24"/>
          <w:lang w:val="ro-RO"/>
        </w:rPr>
        <w:t>6. Durata programului:</w:t>
      </w:r>
      <w:r w:rsidRPr="00593BA8">
        <w:rPr>
          <w:rFonts w:asciiTheme="minorHAnsi" w:hAnsiTheme="minorHAnsi" w:cstheme="minorHAnsi"/>
          <w:bCs/>
          <w:sz w:val="24"/>
          <w:szCs w:val="24"/>
          <w:lang w:val="ro-RO"/>
        </w:rPr>
        <w:t xml:space="preserve"> anul 20</w:t>
      </w:r>
      <w:r w:rsidR="006F4640" w:rsidRPr="00593BA8">
        <w:rPr>
          <w:rFonts w:asciiTheme="minorHAnsi" w:hAnsiTheme="minorHAnsi" w:cstheme="minorHAnsi"/>
          <w:bCs/>
          <w:sz w:val="24"/>
          <w:szCs w:val="24"/>
          <w:lang w:val="ro-RO"/>
        </w:rPr>
        <w:t>2</w:t>
      </w:r>
      <w:r w:rsidR="008817C6" w:rsidRPr="00593BA8">
        <w:rPr>
          <w:rFonts w:asciiTheme="minorHAnsi" w:hAnsiTheme="minorHAnsi" w:cstheme="minorHAnsi"/>
          <w:bCs/>
          <w:sz w:val="24"/>
          <w:szCs w:val="24"/>
          <w:lang w:val="ro-RO"/>
        </w:rPr>
        <w:t>3</w:t>
      </w:r>
      <w:r w:rsidR="002C6F4A" w:rsidRPr="00593BA8">
        <w:rPr>
          <w:rFonts w:asciiTheme="minorHAnsi" w:hAnsiTheme="minorHAnsi" w:cstheme="minorHAnsi"/>
          <w:bCs/>
          <w:sz w:val="24"/>
          <w:szCs w:val="24"/>
          <w:lang w:val="ro-RO"/>
        </w:rPr>
        <w:t>.</w:t>
      </w:r>
    </w:p>
    <w:p w14:paraId="15297A0E" w14:textId="77777777" w:rsidR="00C52515" w:rsidRPr="00593BA8" w:rsidRDefault="00C52515" w:rsidP="00C52515">
      <w:pPr>
        <w:tabs>
          <w:tab w:val="num" w:pos="0"/>
        </w:tabs>
        <w:ind w:right="-334"/>
        <w:jc w:val="both"/>
        <w:rPr>
          <w:rFonts w:asciiTheme="minorHAnsi" w:hAnsiTheme="minorHAnsi" w:cstheme="minorHAnsi"/>
          <w:b/>
          <w:bCs/>
          <w:sz w:val="24"/>
          <w:szCs w:val="24"/>
          <w:lang w:val="ro-RO"/>
        </w:rPr>
      </w:pPr>
      <w:r w:rsidRPr="00593BA8">
        <w:rPr>
          <w:rFonts w:asciiTheme="minorHAnsi" w:hAnsiTheme="minorHAnsi" w:cstheme="minorHAnsi"/>
          <w:b/>
          <w:bCs/>
          <w:sz w:val="24"/>
          <w:szCs w:val="24"/>
          <w:lang w:val="ro-RO"/>
        </w:rPr>
        <w:t>7. Locul şi data limită de depunere a propunerilor de proiecte:</w:t>
      </w:r>
    </w:p>
    <w:p w14:paraId="733C27B3" w14:textId="406D6B40"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xml:space="preserve">Solicitantul va depune propunerea de proiect </w:t>
      </w:r>
      <w:r w:rsidR="00860FCB" w:rsidRPr="00593BA8">
        <w:rPr>
          <w:rFonts w:asciiTheme="minorHAnsi" w:hAnsiTheme="minorHAnsi" w:cstheme="minorHAnsi"/>
          <w:bCs/>
          <w:sz w:val="24"/>
          <w:szCs w:val="24"/>
          <w:lang w:val="ro-RO"/>
        </w:rPr>
        <w:t>prin poștă la adresa</w:t>
      </w:r>
      <w:r w:rsidRPr="00593BA8">
        <w:rPr>
          <w:rFonts w:asciiTheme="minorHAnsi" w:hAnsiTheme="minorHAnsi" w:cstheme="minorHAnsi"/>
          <w:bCs/>
          <w:sz w:val="24"/>
          <w:szCs w:val="24"/>
          <w:lang w:val="ro-RO"/>
        </w:rPr>
        <w:t xml:space="preserve"> Direcţiei Generale de Asistenţă Socială şi Protecţia Copilului Harghita, din mun.</w:t>
      </w:r>
      <w:r w:rsidR="008418A1" w:rsidRPr="00593BA8">
        <w:rPr>
          <w:rFonts w:asciiTheme="minorHAnsi" w:hAnsiTheme="minorHAnsi" w:cstheme="minorHAnsi"/>
          <w:bCs/>
          <w:sz w:val="24"/>
          <w:szCs w:val="24"/>
          <w:lang w:val="ro-RO"/>
        </w:rPr>
        <w:t xml:space="preserve"> </w:t>
      </w:r>
      <w:r w:rsidRPr="00593BA8">
        <w:rPr>
          <w:rFonts w:asciiTheme="minorHAnsi" w:hAnsiTheme="minorHAnsi" w:cstheme="minorHAnsi"/>
          <w:bCs/>
          <w:sz w:val="24"/>
          <w:szCs w:val="24"/>
          <w:lang w:val="ro-RO"/>
        </w:rPr>
        <w:t xml:space="preserve">Miercurea Ciuc, Piaţa Libertăţii nr. 5, camera 302, cod poştal 530140, respectiv şi sub formă electronică la adresa de e-mail </w:t>
      </w:r>
      <w:hyperlink r:id="rId4" w:history="1">
        <w:r w:rsidRPr="00593BA8">
          <w:rPr>
            <w:rStyle w:val="Hyperlink"/>
            <w:rFonts w:asciiTheme="minorHAnsi" w:hAnsiTheme="minorHAnsi" w:cstheme="minorHAnsi"/>
            <w:bCs/>
            <w:sz w:val="24"/>
            <w:szCs w:val="24"/>
            <w:lang w:val="ro-RO"/>
          </w:rPr>
          <w:t>office@dgaspchr.ro</w:t>
        </w:r>
      </w:hyperlink>
      <w:r w:rsidR="00E94280" w:rsidRPr="00593BA8">
        <w:rPr>
          <w:rStyle w:val="Hyperlink"/>
          <w:rFonts w:asciiTheme="minorHAnsi" w:hAnsiTheme="minorHAnsi" w:cstheme="minorHAnsi"/>
          <w:bCs/>
          <w:color w:val="auto"/>
          <w:sz w:val="24"/>
          <w:szCs w:val="24"/>
          <w:u w:val="none"/>
          <w:lang w:val="ro-RO"/>
        </w:rPr>
        <w:t>.</w:t>
      </w:r>
    </w:p>
    <w:p w14:paraId="65CBFC34" w14:textId="328DCA34"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Cs/>
          <w:sz w:val="24"/>
          <w:szCs w:val="24"/>
          <w:lang w:val="ro-RO"/>
        </w:rPr>
        <w:t xml:space="preserve">Data limită pentru depunerea propunerilor de proiecte: </w:t>
      </w:r>
      <w:r w:rsidR="008817C6" w:rsidRPr="00593BA8">
        <w:rPr>
          <w:rFonts w:asciiTheme="minorHAnsi" w:hAnsiTheme="minorHAnsi" w:cstheme="minorHAnsi"/>
          <w:bCs/>
          <w:sz w:val="24"/>
          <w:szCs w:val="24"/>
          <w:lang w:val="ro-RO"/>
        </w:rPr>
        <w:t>31</w:t>
      </w:r>
      <w:r w:rsidR="008E3B05" w:rsidRPr="00593BA8">
        <w:rPr>
          <w:rFonts w:asciiTheme="minorHAnsi" w:hAnsiTheme="minorHAnsi" w:cstheme="minorHAnsi"/>
          <w:bCs/>
          <w:sz w:val="24"/>
          <w:szCs w:val="24"/>
          <w:lang w:val="ro-RO"/>
        </w:rPr>
        <w:t>.0</w:t>
      </w:r>
      <w:r w:rsidR="008817C6" w:rsidRPr="00593BA8">
        <w:rPr>
          <w:rFonts w:asciiTheme="minorHAnsi" w:hAnsiTheme="minorHAnsi" w:cstheme="minorHAnsi"/>
          <w:bCs/>
          <w:sz w:val="24"/>
          <w:szCs w:val="24"/>
          <w:lang w:val="ro-RO"/>
        </w:rPr>
        <w:t>3</w:t>
      </w:r>
      <w:r w:rsidR="008E3B05" w:rsidRPr="00593BA8">
        <w:rPr>
          <w:rFonts w:asciiTheme="minorHAnsi" w:hAnsiTheme="minorHAnsi" w:cstheme="minorHAnsi"/>
          <w:bCs/>
          <w:sz w:val="24"/>
          <w:szCs w:val="24"/>
          <w:lang w:val="ro-RO"/>
        </w:rPr>
        <w:t>.</w:t>
      </w:r>
      <w:r w:rsidRPr="00593BA8">
        <w:rPr>
          <w:rFonts w:asciiTheme="minorHAnsi" w:hAnsiTheme="minorHAnsi" w:cstheme="minorHAnsi"/>
          <w:bCs/>
          <w:sz w:val="24"/>
          <w:szCs w:val="24"/>
          <w:lang w:val="ro-RO"/>
        </w:rPr>
        <w:t>20</w:t>
      </w:r>
      <w:r w:rsidR="006F4640" w:rsidRPr="00593BA8">
        <w:rPr>
          <w:rFonts w:asciiTheme="minorHAnsi" w:hAnsiTheme="minorHAnsi" w:cstheme="minorHAnsi"/>
          <w:bCs/>
          <w:sz w:val="24"/>
          <w:szCs w:val="24"/>
          <w:lang w:val="ro-RO"/>
        </w:rPr>
        <w:t>2</w:t>
      </w:r>
      <w:r w:rsidR="008817C6" w:rsidRPr="00593BA8">
        <w:rPr>
          <w:rFonts w:asciiTheme="minorHAnsi" w:hAnsiTheme="minorHAnsi" w:cstheme="minorHAnsi"/>
          <w:bCs/>
          <w:sz w:val="24"/>
          <w:szCs w:val="24"/>
          <w:lang w:val="ro-RO"/>
        </w:rPr>
        <w:t>3</w:t>
      </w:r>
      <w:r w:rsidR="008418A1" w:rsidRPr="00593BA8">
        <w:rPr>
          <w:rFonts w:asciiTheme="minorHAnsi" w:hAnsiTheme="minorHAnsi" w:cstheme="minorHAnsi"/>
          <w:bCs/>
          <w:sz w:val="24"/>
          <w:szCs w:val="24"/>
          <w:lang w:val="ro-RO"/>
        </w:rPr>
        <w:t>, ora 15</w:t>
      </w:r>
      <w:r w:rsidRPr="00593BA8">
        <w:rPr>
          <w:rFonts w:asciiTheme="minorHAnsi" w:hAnsiTheme="minorHAnsi" w:cstheme="minorHAnsi"/>
          <w:bCs/>
          <w:sz w:val="24"/>
          <w:szCs w:val="24"/>
          <w:lang w:val="ro-RO"/>
        </w:rPr>
        <w:t>.00.</w:t>
      </w:r>
    </w:p>
    <w:p w14:paraId="5D975299" w14:textId="7DC625FD" w:rsidR="00C52515" w:rsidRPr="00593BA8" w:rsidRDefault="00C52515" w:rsidP="00C52515">
      <w:pPr>
        <w:tabs>
          <w:tab w:val="num" w:pos="0"/>
        </w:tabs>
        <w:ind w:right="-334"/>
        <w:jc w:val="both"/>
        <w:rPr>
          <w:rFonts w:asciiTheme="minorHAnsi" w:hAnsiTheme="minorHAnsi" w:cstheme="minorHAnsi"/>
          <w:bCs/>
          <w:sz w:val="24"/>
          <w:szCs w:val="24"/>
          <w:lang w:val="ro-RO"/>
        </w:rPr>
      </w:pPr>
      <w:r w:rsidRPr="00593BA8">
        <w:rPr>
          <w:rFonts w:asciiTheme="minorHAnsi" w:hAnsiTheme="minorHAnsi" w:cstheme="minorHAnsi"/>
          <w:b/>
          <w:bCs/>
          <w:sz w:val="24"/>
          <w:szCs w:val="24"/>
          <w:lang w:val="ro-RO"/>
        </w:rPr>
        <w:t xml:space="preserve">8. </w:t>
      </w:r>
      <w:r w:rsidR="00AD16CA" w:rsidRPr="00593BA8">
        <w:rPr>
          <w:rFonts w:asciiTheme="minorHAnsi" w:hAnsiTheme="minorHAnsi" w:cstheme="minorHAnsi"/>
          <w:b/>
          <w:bCs/>
          <w:sz w:val="24"/>
          <w:szCs w:val="24"/>
          <w:lang w:val="ro-RO"/>
        </w:rPr>
        <w:t>Perioada</w:t>
      </w:r>
      <w:r w:rsidRPr="00593BA8">
        <w:rPr>
          <w:rFonts w:asciiTheme="minorHAnsi" w:hAnsiTheme="minorHAnsi" w:cstheme="minorHAnsi"/>
          <w:b/>
          <w:bCs/>
          <w:sz w:val="24"/>
          <w:szCs w:val="24"/>
          <w:lang w:val="ro-RO"/>
        </w:rPr>
        <w:t xml:space="preserve"> de selecție și evaluare a proiectelor:</w:t>
      </w:r>
      <w:r w:rsidRPr="00593BA8">
        <w:rPr>
          <w:rFonts w:asciiTheme="minorHAnsi" w:hAnsiTheme="minorHAnsi" w:cstheme="minorHAnsi"/>
          <w:bCs/>
          <w:sz w:val="24"/>
          <w:szCs w:val="24"/>
          <w:lang w:val="ro-RO"/>
        </w:rPr>
        <w:t xml:space="preserve"> </w:t>
      </w:r>
      <w:r w:rsidR="00734A7E" w:rsidRPr="00593BA8">
        <w:rPr>
          <w:rFonts w:asciiTheme="minorHAnsi" w:hAnsiTheme="minorHAnsi" w:cstheme="minorHAnsi"/>
          <w:bCs/>
          <w:sz w:val="24"/>
          <w:szCs w:val="24"/>
          <w:lang w:val="ro-RO"/>
        </w:rPr>
        <w:t>04</w:t>
      </w:r>
      <w:r w:rsidRPr="00593BA8">
        <w:rPr>
          <w:rFonts w:asciiTheme="minorHAnsi" w:hAnsiTheme="minorHAnsi" w:cstheme="minorHAnsi"/>
          <w:bCs/>
          <w:sz w:val="24"/>
          <w:szCs w:val="24"/>
          <w:lang w:val="ro-RO"/>
        </w:rPr>
        <w:t>.</w:t>
      </w:r>
      <w:r w:rsidR="006F4640" w:rsidRPr="00593BA8">
        <w:rPr>
          <w:rFonts w:asciiTheme="minorHAnsi" w:hAnsiTheme="minorHAnsi" w:cstheme="minorHAnsi"/>
          <w:bCs/>
          <w:sz w:val="24"/>
          <w:szCs w:val="24"/>
          <w:lang w:val="ro-RO"/>
        </w:rPr>
        <w:t>0</w:t>
      </w:r>
      <w:r w:rsidR="008418A1" w:rsidRPr="00593BA8">
        <w:rPr>
          <w:rFonts w:asciiTheme="minorHAnsi" w:hAnsiTheme="minorHAnsi" w:cstheme="minorHAnsi"/>
          <w:bCs/>
          <w:sz w:val="24"/>
          <w:szCs w:val="24"/>
          <w:lang w:val="ro-RO"/>
        </w:rPr>
        <w:t>4</w:t>
      </w:r>
      <w:r w:rsidRPr="00593BA8">
        <w:rPr>
          <w:rFonts w:asciiTheme="minorHAnsi" w:hAnsiTheme="minorHAnsi" w:cstheme="minorHAnsi"/>
          <w:bCs/>
          <w:sz w:val="24"/>
          <w:szCs w:val="24"/>
          <w:lang w:val="ro-RO"/>
        </w:rPr>
        <w:t>.20</w:t>
      </w:r>
      <w:r w:rsidR="006F4640" w:rsidRPr="00593BA8">
        <w:rPr>
          <w:rFonts w:asciiTheme="minorHAnsi" w:hAnsiTheme="minorHAnsi" w:cstheme="minorHAnsi"/>
          <w:bCs/>
          <w:sz w:val="24"/>
          <w:szCs w:val="24"/>
          <w:lang w:val="ro-RO"/>
        </w:rPr>
        <w:t>2</w:t>
      </w:r>
      <w:r w:rsidR="00734A7E" w:rsidRPr="00593BA8">
        <w:rPr>
          <w:rFonts w:asciiTheme="minorHAnsi" w:hAnsiTheme="minorHAnsi" w:cstheme="minorHAnsi"/>
          <w:bCs/>
          <w:sz w:val="24"/>
          <w:szCs w:val="24"/>
          <w:lang w:val="ro-RO"/>
        </w:rPr>
        <w:t>3</w:t>
      </w:r>
      <w:r w:rsidR="00AD16CA" w:rsidRPr="00593BA8">
        <w:rPr>
          <w:rFonts w:asciiTheme="minorHAnsi" w:hAnsiTheme="minorHAnsi" w:cstheme="minorHAnsi"/>
          <w:bCs/>
          <w:sz w:val="24"/>
          <w:szCs w:val="24"/>
          <w:lang w:val="ro-RO"/>
        </w:rPr>
        <w:t xml:space="preserve">, </w:t>
      </w:r>
      <w:r w:rsidR="00634293" w:rsidRPr="00593BA8">
        <w:rPr>
          <w:rFonts w:asciiTheme="minorHAnsi" w:hAnsiTheme="minorHAnsi" w:cstheme="minorHAnsi"/>
          <w:bCs/>
          <w:sz w:val="24"/>
          <w:szCs w:val="24"/>
          <w:lang w:val="ro-RO"/>
        </w:rPr>
        <w:t xml:space="preserve">ora </w:t>
      </w:r>
      <w:r w:rsidR="008418A1" w:rsidRPr="00593BA8">
        <w:rPr>
          <w:rFonts w:asciiTheme="minorHAnsi" w:hAnsiTheme="minorHAnsi" w:cstheme="minorHAnsi"/>
          <w:bCs/>
          <w:sz w:val="24"/>
          <w:szCs w:val="24"/>
          <w:lang w:val="ro-RO"/>
        </w:rPr>
        <w:t>0</w:t>
      </w:r>
      <w:r w:rsidR="00AD16CA" w:rsidRPr="00593BA8">
        <w:rPr>
          <w:rFonts w:asciiTheme="minorHAnsi" w:hAnsiTheme="minorHAnsi" w:cstheme="minorHAnsi"/>
          <w:bCs/>
          <w:sz w:val="24"/>
          <w:szCs w:val="24"/>
          <w:lang w:val="ro-RO"/>
        </w:rPr>
        <w:t xml:space="preserve">9.00 – </w:t>
      </w:r>
      <w:r w:rsidR="00734A7E" w:rsidRPr="00593BA8">
        <w:rPr>
          <w:rFonts w:asciiTheme="minorHAnsi" w:hAnsiTheme="minorHAnsi" w:cstheme="minorHAnsi"/>
          <w:bCs/>
          <w:sz w:val="24"/>
          <w:szCs w:val="24"/>
          <w:lang w:val="ro-RO"/>
        </w:rPr>
        <w:t>06</w:t>
      </w:r>
      <w:r w:rsidR="00AD16CA" w:rsidRPr="00593BA8">
        <w:rPr>
          <w:rFonts w:asciiTheme="minorHAnsi" w:hAnsiTheme="minorHAnsi" w:cstheme="minorHAnsi"/>
          <w:bCs/>
          <w:sz w:val="24"/>
          <w:szCs w:val="24"/>
          <w:lang w:val="ro-RO"/>
        </w:rPr>
        <w:t>.0</w:t>
      </w:r>
      <w:r w:rsidR="008418A1" w:rsidRPr="00593BA8">
        <w:rPr>
          <w:rFonts w:asciiTheme="minorHAnsi" w:hAnsiTheme="minorHAnsi" w:cstheme="minorHAnsi"/>
          <w:bCs/>
          <w:sz w:val="24"/>
          <w:szCs w:val="24"/>
          <w:lang w:val="ro-RO"/>
        </w:rPr>
        <w:t>4</w:t>
      </w:r>
      <w:r w:rsidR="00AD16CA" w:rsidRPr="00593BA8">
        <w:rPr>
          <w:rFonts w:asciiTheme="minorHAnsi" w:hAnsiTheme="minorHAnsi" w:cstheme="minorHAnsi"/>
          <w:bCs/>
          <w:sz w:val="24"/>
          <w:szCs w:val="24"/>
          <w:lang w:val="ro-RO"/>
        </w:rPr>
        <w:t>.20</w:t>
      </w:r>
      <w:r w:rsidR="006F4640" w:rsidRPr="00593BA8">
        <w:rPr>
          <w:rFonts w:asciiTheme="minorHAnsi" w:hAnsiTheme="minorHAnsi" w:cstheme="minorHAnsi"/>
          <w:bCs/>
          <w:sz w:val="24"/>
          <w:szCs w:val="24"/>
          <w:lang w:val="ro-RO"/>
        </w:rPr>
        <w:t>2</w:t>
      </w:r>
      <w:r w:rsidR="00734A7E" w:rsidRPr="00593BA8">
        <w:rPr>
          <w:rFonts w:asciiTheme="minorHAnsi" w:hAnsiTheme="minorHAnsi" w:cstheme="minorHAnsi"/>
          <w:bCs/>
          <w:sz w:val="24"/>
          <w:szCs w:val="24"/>
          <w:lang w:val="ro-RO"/>
        </w:rPr>
        <w:t>3</w:t>
      </w:r>
      <w:r w:rsidR="00AD16CA" w:rsidRPr="00593BA8">
        <w:rPr>
          <w:rFonts w:asciiTheme="minorHAnsi" w:hAnsiTheme="minorHAnsi" w:cstheme="minorHAnsi"/>
          <w:bCs/>
          <w:sz w:val="24"/>
          <w:szCs w:val="24"/>
          <w:lang w:val="ro-RO"/>
        </w:rPr>
        <w:t>, ora 14.00</w:t>
      </w:r>
      <w:r w:rsidR="002C6F4A" w:rsidRPr="00593BA8">
        <w:rPr>
          <w:rFonts w:asciiTheme="minorHAnsi" w:hAnsiTheme="minorHAnsi" w:cstheme="minorHAnsi"/>
          <w:bCs/>
          <w:sz w:val="24"/>
          <w:szCs w:val="24"/>
          <w:lang w:val="ro-RO"/>
        </w:rPr>
        <w:t>.</w:t>
      </w:r>
      <w:r w:rsidRPr="00593BA8">
        <w:rPr>
          <w:rFonts w:asciiTheme="minorHAnsi" w:hAnsiTheme="minorHAnsi" w:cstheme="minorHAnsi"/>
          <w:bCs/>
          <w:sz w:val="24"/>
          <w:szCs w:val="24"/>
          <w:lang w:val="ro-RO"/>
        </w:rPr>
        <w:t xml:space="preserve"> </w:t>
      </w:r>
    </w:p>
    <w:p w14:paraId="11488D27" w14:textId="4A09D44F" w:rsidR="00C52515" w:rsidRPr="00593BA8" w:rsidRDefault="00C52515" w:rsidP="00C52515">
      <w:pPr>
        <w:tabs>
          <w:tab w:val="num" w:pos="0"/>
        </w:tabs>
        <w:ind w:right="-334"/>
        <w:jc w:val="both"/>
        <w:rPr>
          <w:rFonts w:asciiTheme="minorHAnsi" w:hAnsiTheme="minorHAnsi" w:cstheme="minorHAnsi"/>
          <w:bCs/>
          <w:sz w:val="24"/>
          <w:szCs w:val="24"/>
          <w:u w:val="single"/>
          <w:lang w:val="ro-RO"/>
        </w:rPr>
      </w:pPr>
      <w:r w:rsidRPr="00593BA8">
        <w:rPr>
          <w:rFonts w:asciiTheme="minorHAnsi" w:hAnsiTheme="minorHAnsi" w:cstheme="minorHAnsi"/>
          <w:b/>
          <w:bCs/>
          <w:sz w:val="24"/>
          <w:szCs w:val="24"/>
          <w:lang w:val="ro-RO"/>
        </w:rPr>
        <w:t>9. Solicitarea finanţării nerambursabile:</w:t>
      </w:r>
      <w:r w:rsidRPr="00593BA8">
        <w:rPr>
          <w:rFonts w:asciiTheme="minorHAnsi" w:hAnsiTheme="minorHAnsi" w:cstheme="minorHAnsi"/>
          <w:bCs/>
          <w:sz w:val="24"/>
          <w:szCs w:val="24"/>
          <w:lang w:val="ro-RO"/>
        </w:rPr>
        <w:t xml:space="preserve"> Documentaţia de solicitare a finanţării nerambursabile constând în Ghidul solicitantului şi Cererea de finanţare, se pot procura de la sediul Direcţiei Generale de Asistenţă Socială şi Protecţia Copilului Harghita, din Miercurea Ciuc, Piaţa Libert</w:t>
      </w:r>
      <w:r w:rsidR="002C43BA" w:rsidRPr="00593BA8">
        <w:rPr>
          <w:rFonts w:asciiTheme="minorHAnsi" w:hAnsiTheme="minorHAnsi" w:cstheme="minorHAnsi"/>
          <w:bCs/>
          <w:sz w:val="24"/>
          <w:szCs w:val="24"/>
          <w:lang w:val="ro-RO"/>
        </w:rPr>
        <w:t>ăţii nr. 5, camera 302, persoane</w:t>
      </w:r>
      <w:r w:rsidRPr="00593BA8">
        <w:rPr>
          <w:rFonts w:asciiTheme="minorHAnsi" w:hAnsiTheme="minorHAnsi" w:cstheme="minorHAnsi"/>
          <w:bCs/>
          <w:sz w:val="24"/>
          <w:szCs w:val="24"/>
          <w:lang w:val="ro-RO"/>
        </w:rPr>
        <w:t xml:space="preserve"> de contact: </w:t>
      </w:r>
      <w:r w:rsidR="00D43564" w:rsidRPr="00593BA8">
        <w:rPr>
          <w:rFonts w:asciiTheme="minorHAnsi" w:hAnsiTheme="minorHAnsi" w:cstheme="minorHAnsi"/>
          <w:bCs/>
          <w:sz w:val="24"/>
          <w:szCs w:val="24"/>
          <w:lang w:val="ro-RO"/>
        </w:rPr>
        <w:t>Vitos Imola</w:t>
      </w:r>
      <w:r w:rsidR="00FD7985" w:rsidRPr="00593BA8">
        <w:rPr>
          <w:rFonts w:asciiTheme="minorHAnsi" w:hAnsiTheme="minorHAnsi" w:cstheme="minorHAnsi"/>
          <w:bCs/>
          <w:sz w:val="24"/>
          <w:szCs w:val="24"/>
          <w:lang w:val="ro-RO"/>
        </w:rPr>
        <w:t>, telefon 0266/</w:t>
      </w:r>
      <w:r w:rsidRPr="00593BA8">
        <w:rPr>
          <w:rFonts w:asciiTheme="minorHAnsi" w:hAnsiTheme="minorHAnsi" w:cstheme="minorHAnsi"/>
          <w:bCs/>
          <w:sz w:val="24"/>
          <w:szCs w:val="24"/>
          <w:lang w:val="ro-RO"/>
        </w:rPr>
        <w:t xml:space="preserve">314711, interior 1651 şi de pe adresa de e-mail </w:t>
      </w:r>
      <w:hyperlink r:id="rId5" w:history="1">
        <w:r w:rsidRPr="00593BA8">
          <w:rPr>
            <w:rStyle w:val="Hyperlink"/>
            <w:rFonts w:asciiTheme="minorHAnsi" w:hAnsiTheme="minorHAnsi" w:cstheme="minorHAnsi"/>
            <w:bCs/>
            <w:sz w:val="24"/>
            <w:szCs w:val="24"/>
            <w:lang w:val="ro-RO"/>
          </w:rPr>
          <w:t>office@dgaspchr.ro</w:t>
        </w:r>
      </w:hyperlink>
      <w:r w:rsidRPr="00593BA8">
        <w:rPr>
          <w:rFonts w:asciiTheme="minorHAnsi" w:hAnsiTheme="minorHAnsi" w:cstheme="minorHAnsi"/>
          <w:bCs/>
          <w:sz w:val="24"/>
          <w:szCs w:val="24"/>
          <w:lang w:val="ro-RO"/>
        </w:rPr>
        <w:t xml:space="preserve"> sau </w:t>
      </w:r>
      <w:hyperlink r:id="rId6" w:history="1">
        <w:r w:rsidR="00B707DA" w:rsidRPr="00593BA8">
          <w:rPr>
            <w:rStyle w:val="Hyperlink"/>
            <w:rFonts w:asciiTheme="minorHAnsi" w:hAnsiTheme="minorHAnsi" w:cstheme="minorHAnsi"/>
            <w:bCs/>
            <w:sz w:val="24"/>
            <w:szCs w:val="24"/>
            <w:lang w:val="ro-RO"/>
          </w:rPr>
          <w:t>www.dgaspchr.ro</w:t>
        </w:r>
      </w:hyperlink>
      <w:r w:rsidR="00B707DA" w:rsidRPr="00593BA8">
        <w:rPr>
          <w:rFonts w:asciiTheme="minorHAnsi" w:hAnsiTheme="minorHAnsi" w:cstheme="minorHAnsi"/>
          <w:bCs/>
          <w:sz w:val="24"/>
          <w:szCs w:val="24"/>
          <w:lang w:val="ro-RO"/>
        </w:rPr>
        <w:t xml:space="preserve">. </w:t>
      </w:r>
    </w:p>
    <w:p w14:paraId="4CF90052" w14:textId="77777777" w:rsidR="00515483" w:rsidRPr="00593BA8" w:rsidRDefault="00515483">
      <w:pPr>
        <w:rPr>
          <w:rFonts w:asciiTheme="minorHAnsi" w:hAnsiTheme="minorHAnsi" w:cstheme="minorHAnsi"/>
          <w:sz w:val="24"/>
          <w:szCs w:val="24"/>
        </w:rPr>
      </w:pPr>
    </w:p>
    <w:sectPr w:rsidR="00515483" w:rsidRPr="00593BA8" w:rsidSect="0059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2515"/>
    <w:rsid w:val="00014682"/>
    <w:rsid w:val="00034F61"/>
    <w:rsid w:val="000551A9"/>
    <w:rsid w:val="000708A1"/>
    <w:rsid w:val="00073014"/>
    <w:rsid w:val="000F00A6"/>
    <w:rsid w:val="002C43BA"/>
    <w:rsid w:val="002C6F4A"/>
    <w:rsid w:val="00373534"/>
    <w:rsid w:val="00436E90"/>
    <w:rsid w:val="00515483"/>
    <w:rsid w:val="00593BA8"/>
    <w:rsid w:val="005E79A4"/>
    <w:rsid w:val="00634293"/>
    <w:rsid w:val="006D269A"/>
    <w:rsid w:val="006F4640"/>
    <w:rsid w:val="00714BDA"/>
    <w:rsid w:val="00734A7E"/>
    <w:rsid w:val="00764023"/>
    <w:rsid w:val="00795E26"/>
    <w:rsid w:val="007B5DA6"/>
    <w:rsid w:val="00834D0F"/>
    <w:rsid w:val="008418A1"/>
    <w:rsid w:val="00860FCB"/>
    <w:rsid w:val="008807F4"/>
    <w:rsid w:val="008817C6"/>
    <w:rsid w:val="008C20B2"/>
    <w:rsid w:val="008E3B05"/>
    <w:rsid w:val="00936354"/>
    <w:rsid w:val="009D774D"/>
    <w:rsid w:val="00A171CF"/>
    <w:rsid w:val="00AD16CA"/>
    <w:rsid w:val="00AE7A4C"/>
    <w:rsid w:val="00AF5165"/>
    <w:rsid w:val="00B707DA"/>
    <w:rsid w:val="00BE7065"/>
    <w:rsid w:val="00C52515"/>
    <w:rsid w:val="00D43564"/>
    <w:rsid w:val="00D9191B"/>
    <w:rsid w:val="00E0594B"/>
    <w:rsid w:val="00E16FF2"/>
    <w:rsid w:val="00E217CD"/>
    <w:rsid w:val="00E94280"/>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E84"/>
  <w15:docId w15:val="{04709934-9F21-491E-AF7F-725CFD0F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15"/>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515"/>
    <w:rPr>
      <w:color w:val="0000FF"/>
      <w:u w:val="single"/>
    </w:rPr>
  </w:style>
  <w:style w:type="paragraph" w:customStyle="1" w:styleId="CaracterCaracterCharCharCharCharCharCharChar">
    <w:name w:val="Caracter Caracter Char Char Char Char Char Char Char"/>
    <w:basedOn w:val="Normal"/>
    <w:rsid w:val="00C52515"/>
    <w:rPr>
      <w:lang w:val="pl-PL" w:eastAsia="pl-PL"/>
    </w:rPr>
  </w:style>
  <w:style w:type="character" w:styleId="UnresolvedMention">
    <w:name w:val="Unresolved Mention"/>
    <w:basedOn w:val="DefaultParagraphFont"/>
    <w:uiPriority w:val="99"/>
    <w:semiHidden/>
    <w:unhideWhenUsed/>
    <w:rsid w:val="00B7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aspchr.ro" TargetMode="External"/><Relationship Id="rId5" Type="http://schemas.openxmlformats.org/officeDocument/2006/relationships/hyperlink" Target="mailto:office@dgaspchr.ro" TargetMode="External"/><Relationship Id="rId4" Type="http://schemas.openxmlformats.org/officeDocument/2006/relationships/hyperlink" Target="mailto:office@dgaspch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5079</CharactersWithSpaces>
  <SharedDoc>false</SharedDoc>
  <HLinks>
    <vt:vector size="24" baseType="variant">
      <vt:variant>
        <vt:i4>6553684</vt:i4>
      </vt:variant>
      <vt:variant>
        <vt:i4>9</vt:i4>
      </vt:variant>
      <vt:variant>
        <vt:i4>0</vt:i4>
      </vt:variant>
      <vt:variant>
        <vt:i4>5</vt:i4>
      </vt:variant>
      <vt:variant>
        <vt:lpwstr>mailto:office@gyerekvedelemhr.ro</vt:lpwstr>
      </vt:variant>
      <vt:variant>
        <vt:lpwstr/>
      </vt:variant>
      <vt:variant>
        <vt:i4>4128787</vt:i4>
      </vt:variant>
      <vt:variant>
        <vt:i4>6</vt:i4>
      </vt:variant>
      <vt:variant>
        <vt:i4>0</vt:i4>
      </vt:variant>
      <vt:variant>
        <vt:i4>5</vt:i4>
      </vt:variant>
      <vt:variant>
        <vt:lpwstr>mailto:office@dgaspchr.ro</vt:lpwstr>
      </vt:variant>
      <vt:variant>
        <vt:lpwstr/>
      </vt:variant>
      <vt:variant>
        <vt:i4>6553684</vt:i4>
      </vt:variant>
      <vt:variant>
        <vt:i4>3</vt:i4>
      </vt:variant>
      <vt:variant>
        <vt:i4>0</vt:i4>
      </vt:variant>
      <vt:variant>
        <vt:i4>5</vt:i4>
      </vt:variant>
      <vt:variant>
        <vt:lpwstr>mailto:office@gyerekvedelemhr.ro</vt:lpwstr>
      </vt:variant>
      <vt:variant>
        <vt:lpwstr/>
      </vt:variant>
      <vt:variant>
        <vt:i4>4128787</vt:i4>
      </vt:variant>
      <vt:variant>
        <vt:i4>0</vt:i4>
      </vt:variant>
      <vt:variant>
        <vt:i4>0</vt:i4>
      </vt:variant>
      <vt:variant>
        <vt:i4>5</vt:i4>
      </vt:variant>
      <vt:variant>
        <vt:lpwstr>mailto:office@dgaspchr.ro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 Eva</dc:creator>
  <cp:lastModifiedBy>Cibi Andrea</cp:lastModifiedBy>
  <cp:revision>26</cp:revision>
  <cp:lastPrinted>2020-04-15T07:53:00Z</cp:lastPrinted>
  <dcterms:created xsi:type="dcterms:W3CDTF">2021-04-01T07:54:00Z</dcterms:created>
  <dcterms:modified xsi:type="dcterms:W3CDTF">2023-02-24T07:51:00Z</dcterms:modified>
</cp:coreProperties>
</file>