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F05" w:rsidRPr="00B05C17" w:rsidRDefault="008B6F05" w:rsidP="008B6F05">
      <w:pPr>
        <w:jc w:val="center"/>
        <w:rPr>
          <w:sz w:val="24"/>
          <w:szCs w:val="24"/>
          <w:lang w:val="ro-RO"/>
        </w:rPr>
      </w:pPr>
      <w:r w:rsidRPr="00B05C17">
        <w:rPr>
          <w:b/>
          <w:sz w:val="24"/>
          <w:szCs w:val="24"/>
          <w:lang w:val="ro-RO"/>
        </w:rPr>
        <w:t xml:space="preserve">         </w:t>
      </w:r>
      <w:r w:rsidRPr="00B05C17">
        <w:rPr>
          <w:sz w:val="24"/>
          <w:szCs w:val="24"/>
          <w:lang w:val="ro-RO"/>
        </w:rPr>
        <w:t>GHIDUL SOLICITANTULUI</w:t>
      </w:r>
    </w:p>
    <w:p w:rsidR="008B6F05" w:rsidRPr="00B05C17" w:rsidRDefault="008B6F05" w:rsidP="008B6F05">
      <w:pPr>
        <w:tabs>
          <w:tab w:val="num" w:pos="0"/>
        </w:tabs>
        <w:ind w:right="-334" w:firstLine="720"/>
        <w:jc w:val="center"/>
        <w:rPr>
          <w:sz w:val="24"/>
          <w:szCs w:val="24"/>
          <w:lang w:val="ro-RO"/>
        </w:rPr>
      </w:pPr>
      <w:r w:rsidRPr="00B05C17">
        <w:rPr>
          <w:sz w:val="24"/>
          <w:szCs w:val="24"/>
          <w:lang w:val="ro-RO"/>
        </w:rPr>
        <w:t>pentru elaborarea şi prezentarea propunerii de proiect în cadrul</w:t>
      </w:r>
    </w:p>
    <w:p w:rsidR="008B6F05" w:rsidRPr="00B05C17" w:rsidRDefault="008B6F05" w:rsidP="008B6F05">
      <w:pPr>
        <w:jc w:val="center"/>
        <w:rPr>
          <w:sz w:val="24"/>
          <w:szCs w:val="24"/>
          <w:lang w:val="ro-RO"/>
        </w:rPr>
      </w:pPr>
      <w:r w:rsidRPr="00B05C17">
        <w:rPr>
          <w:sz w:val="24"/>
          <w:szCs w:val="24"/>
          <w:lang w:val="ro-RO"/>
        </w:rPr>
        <w:t>Programului judeţean anual de îngrijire social-medicală la domiciliu, al Direcţiei Generale de Asistenţă Socială şi Protecţia Copilului Harghita, pe anul 2026</w:t>
      </w:r>
    </w:p>
    <w:p w:rsidR="008B6F05" w:rsidRPr="00B05C17" w:rsidRDefault="008B6F05" w:rsidP="008B6F05">
      <w:pPr>
        <w:rPr>
          <w:sz w:val="24"/>
          <w:szCs w:val="24"/>
          <w:lang w:val="ro-RO"/>
        </w:rPr>
      </w:pPr>
    </w:p>
    <w:p w:rsidR="008B6F05" w:rsidRPr="00B05C17" w:rsidRDefault="008B6F05" w:rsidP="008B6F05">
      <w:pPr>
        <w:pStyle w:val="BodyText2"/>
        <w:numPr>
          <w:ilvl w:val="0"/>
          <w:numId w:val="14"/>
        </w:numPr>
        <w:jc w:val="both"/>
        <w:rPr>
          <w:b w:val="0"/>
          <w:sz w:val="24"/>
          <w:szCs w:val="24"/>
        </w:rPr>
      </w:pPr>
      <w:r w:rsidRPr="00B05C17">
        <w:rPr>
          <w:b w:val="0"/>
          <w:sz w:val="24"/>
          <w:szCs w:val="24"/>
        </w:rPr>
        <w:t>Autoritatea finanţatoare</w:t>
      </w:r>
    </w:p>
    <w:p w:rsidR="008B6F05" w:rsidRPr="00B05C17" w:rsidRDefault="008B6F05" w:rsidP="008B6F05">
      <w:pPr>
        <w:pStyle w:val="BodyText2"/>
        <w:jc w:val="both"/>
        <w:rPr>
          <w:b w:val="0"/>
          <w:sz w:val="24"/>
          <w:szCs w:val="24"/>
        </w:rPr>
      </w:pPr>
      <w:r w:rsidRPr="00B05C17">
        <w:rPr>
          <w:b w:val="0"/>
          <w:sz w:val="24"/>
          <w:szCs w:val="24"/>
        </w:rPr>
        <w:t>U.A.T. Judeţul Harghita prin Direcţia Generală de Asistenţă Socială şi Protecţia Copilului Harghita, instituţie publică de interes judeţean, înfiinţată prin Hotărârea nr. 160/2004 a Consiliului Judeţean Harghita, în subordinea acestuia, cu sediul în Miercurea Ciuc, Str. S</w:t>
      </w:r>
      <w:r w:rsidRPr="00B05C17">
        <w:rPr>
          <w:b w:val="0"/>
          <w:sz w:val="24"/>
          <w:szCs w:val="24"/>
          <w:lang w:val="hu-HU"/>
        </w:rPr>
        <w:t>zék, nr</w:t>
      </w:r>
      <w:r w:rsidRPr="00B05C17">
        <w:rPr>
          <w:b w:val="0"/>
          <w:sz w:val="24"/>
          <w:szCs w:val="24"/>
        </w:rPr>
        <w:t>. 152, judeţul Harghita, cod poştal 530203.</w:t>
      </w:r>
    </w:p>
    <w:p w:rsidR="008B6F05" w:rsidRPr="00B05C17" w:rsidRDefault="008B6F05" w:rsidP="008B6F05">
      <w:pPr>
        <w:pStyle w:val="BodyText2"/>
        <w:ind w:left="142"/>
        <w:jc w:val="both"/>
        <w:rPr>
          <w:b w:val="0"/>
          <w:sz w:val="24"/>
          <w:szCs w:val="24"/>
        </w:rPr>
      </w:pPr>
    </w:p>
    <w:p w:rsidR="008B6F05" w:rsidRPr="00B05C17" w:rsidRDefault="008B6F05" w:rsidP="008B6F05">
      <w:pPr>
        <w:pStyle w:val="BodyText2"/>
        <w:numPr>
          <w:ilvl w:val="0"/>
          <w:numId w:val="14"/>
        </w:numPr>
        <w:jc w:val="both"/>
        <w:rPr>
          <w:b w:val="0"/>
          <w:sz w:val="24"/>
          <w:szCs w:val="24"/>
        </w:rPr>
      </w:pPr>
      <w:r w:rsidRPr="00B05C17">
        <w:rPr>
          <w:b w:val="0"/>
          <w:sz w:val="24"/>
          <w:szCs w:val="24"/>
        </w:rPr>
        <w:t>Denumirea programului</w:t>
      </w:r>
    </w:p>
    <w:p w:rsidR="008B6F05" w:rsidRPr="00B05C17" w:rsidRDefault="008B6F05" w:rsidP="008B6F05">
      <w:pPr>
        <w:pStyle w:val="BodyText2"/>
        <w:tabs>
          <w:tab w:val="left" w:pos="360"/>
          <w:tab w:val="left" w:pos="540"/>
        </w:tabs>
        <w:jc w:val="both"/>
        <w:rPr>
          <w:b w:val="0"/>
          <w:sz w:val="24"/>
          <w:szCs w:val="24"/>
        </w:rPr>
      </w:pPr>
      <w:r w:rsidRPr="00B05C17">
        <w:rPr>
          <w:b w:val="0"/>
          <w:sz w:val="24"/>
          <w:szCs w:val="24"/>
        </w:rPr>
        <w:t>Program judeţean anual de îngrijire social-medicală la domiciliu, al Direcţiei Generale de Asistenţă Socială şi Protecţia Copilului Harghita, pe anul 2026.</w:t>
      </w:r>
    </w:p>
    <w:p w:rsidR="008B6F05" w:rsidRPr="00B05C17" w:rsidRDefault="008B6F05" w:rsidP="008B6F05">
      <w:pPr>
        <w:pStyle w:val="BodyText2"/>
        <w:ind w:left="720"/>
        <w:jc w:val="both"/>
        <w:rPr>
          <w:b w:val="0"/>
          <w:sz w:val="24"/>
          <w:szCs w:val="24"/>
        </w:rPr>
      </w:pPr>
    </w:p>
    <w:p w:rsidR="008B6F05" w:rsidRPr="00B05C17" w:rsidRDefault="008B6F05" w:rsidP="008B6F05">
      <w:pPr>
        <w:pStyle w:val="BodyText2"/>
        <w:numPr>
          <w:ilvl w:val="0"/>
          <w:numId w:val="14"/>
        </w:numPr>
        <w:jc w:val="both"/>
        <w:rPr>
          <w:b w:val="0"/>
          <w:sz w:val="24"/>
          <w:szCs w:val="24"/>
        </w:rPr>
      </w:pPr>
      <w:r w:rsidRPr="00B05C17">
        <w:rPr>
          <w:b w:val="0"/>
          <w:sz w:val="24"/>
          <w:szCs w:val="24"/>
        </w:rPr>
        <w:t>Scopul programului</w:t>
      </w:r>
    </w:p>
    <w:p w:rsidR="008B6F05" w:rsidRPr="00B05C17" w:rsidRDefault="008B6F05" w:rsidP="008B6F05">
      <w:pPr>
        <w:pStyle w:val="BodyText2"/>
        <w:jc w:val="both"/>
        <w:rPr>
          <w:b w:val="0"/>
          <w:sz w:val="24"/>
          <w:szCs w:val="24"/>
        </w:rPr>
      </w:pPr>
      <w:r w:rsidRPr="00B05C17">
        <w:rPr>
          <w:b w:val="0"/>
          <w:sz w:val="24"/>
          <w:szCs w:val="24"/>
        </w:rPr>
        <w:t>Scopul programului este asigurarea accesului cetăţenilor judeţului la serviciile de îngrijire social-medicală, care reprezintă un complex de activităţi ce se acordă în cadrul unui sistem social şi medical integrat, în vederea menţinerii autonomiei persoanei, precum şi prevenirea agravării situaţiei de dependenţă.</w:t>
      </w:r>
    </w:p>
    <w:p w:rsidR="008B6F05" w:rsidRPr="00B05C17" w:rsidRDefault="008B6F05" w:rsidP="008B6F05">
      <w:pPr>
        <w:pStyle w:val="BodyText2"/>
        <w:jc w:val="both"/>
        <w:rPr>
          <w:b w:val="0"/>
          <w:sz w:val="24"/>
          <w:szCs w:val="24"/>
        </w:rPr>
      </w:pPr>
      <w:r w:rsidRPr="00B05C17">
        <w:rPr>
          <w:b w:val="0"/>
          <w:sz w:val="24"/>
          <w:szCs w:val="24"/>
        </w:rPr>
        <w:t>Asigurarea accesului membrilor de familie a asistaţilor la informaţii şi suport în participarea activă la procesul de asistenţă. Antrenarea responsabilităţii şi participării comunităţilor locale în procesul de asistenţă.</w:t>
      </w:r>
    </w:p>
    <w:p w:rsidR="008B6F05" w:rsidRPr="00B05C17" w:rsidRDefault="008B6F05" w:rsidP="008B6F05">
      <w:pPr>
        <w:pStyle w:val="BodyText2"/>
        <w:ind w:left="360"/>
        <w:jc w:val="both"/>
        <w:rPr>
          <w:b w:val="0"/>
          <w:sz w:val="24"/>
          <w:szCs w:val="24"/>
        </w:rPr>
      </w:pPr>
    </w:p>
    <w:p w:rsidR="008B6F05" w:rsidRPr="00B05C17" w:rsidRDefault="008B6F05" w:rsidP="008B6F05">
      <w:pPr>
        <w:pStyle w:val="BodyText2"/>
        <w:jc w:val="both"/>
        <w:rPr>
          <w:b w:val="0"/>
          <w:sz w:val="24"/>
          <w:szCs w:val="24"/>
        </w:rPr>
      </w:pPr>
      <w:r w:rsidRPr="00B05C17">
        <w:rPr>
          <w:b w:val="0"/>
          <w:sz w:val="24"/>
          <w:szCs w:val="24"/>
        </w:rPr>
        <w:t>4. Activităţi finanţate</w:t>
      </w:r>
    </w:p>
    <w:p w:rsidR="008B6F05" w:rsidRPr="00B05C17" w:rsidRDefault="008B6F05" w:rsidP="008B6F05">
      <w:pPr>
        <w:autoSpaceDE w:val="0"/>
        <w:autoSpaceDN w:val="0"/>
        <w:adjustRightInd w:val="0"/>
        <w:ind w:left="360"/>
        <w:jc w:val="both"/>
        <w:rPr>
          <w:sz w:val="24"/>
          <w:szCs w:val="24"/>
          <w:lang w:val="ro-RO"/>
        </w:rPr>
      </w:pPr>
      <w:r w:rsidRPr="00B05C17">
        <w:rPr>
          <w:sz w:val="24"/>
          <w:szCs w:val="24"/>
          <w:lang w:val="ro-RO"/>
        </w:rPr>
        <w:t>- servicii de bază: ajutor pentru igienă corporală, îmbrăcare şi dezbrăcare, igiena eliminărilor, hrănire şi hidratare, transfer şi mobilizare, deplasare în interior, comunicare;</w:t>
      </w:r>
    </w:p>
    <w:p w:rsidR="008B6F05" w:rsidRPr="00B05C17" w:rsidRDefault="008B6F05" w:rsidP="008B6F05">
      <w:pPr>
        <w:autoSpaceDE w:val="0"/>
        <w:autoSpaceDN w:val="0"/>
        <w:adjustRightInd w:val="0"/>
        <w:ind w:left="360"/>
        <w:jc w:val="both"/>
        <w:rPr>
          <w:sz w:val="24"/>
          <w:szCs w:val="24"/>
          <w:lang w:val="ro-RO"/>
        </w:rPr>
      </w:pPr>
      <w:r w:rsidRPr="00B05C17">
        <w:rPr>
          <w:sz w:val="24"/>
          <w:szCs w:val="24"/>
          <w:lang w:val="ro-RO"/>
        </w:rPr>
        <w:t>- servicii de suport: ajutor pentru prepararea hranei sau livrarea acesteia, efectuarea de cumpărături, activităţi de menaj, însoţirea în mijloacele de transport, facilitarea deplasării în exterior, companie, activităţi de administrare şi gestionare, activităţi de petrecere a timpului liber;</w:t>
      </w:r>
    </w:p>
    <w:p w:rsidR="008B6F05" w:rsidRPr="00B05C17" w:rsidRDefault="008B6F05" w:rsidP="008B6F05">
      <w:pPr>
        <w:autoSpaceDE w:val="0"/>
        <w:autoSpaceDN w:val="0"/>
        <w:adjustRightInd w:val="0"/>
        <w:ind w:left="360"/>
        <w:jc w:val="both"/>
        <w:rPr>
          <w:sz w:val="24"/>
          <w:szCs w:val="24"/>
          <w:lang w:val="ro-RO"/>
        </w:rPr>
      </w:pPr>
      <w:r w:rsidRPr="00B05C17">
        <w:rPr>
          <w:sz w:val="24"/>
          <w:szCs w:val="24"/>
          <w:lang w:val="ro-RO"/>
        </w:rPr>
        <w:t>- servicii de reabilitare şi adaptare a ambientului: mici amenajări, reparaţii şi altele asemenea;</w:t>
      </w:r>
    </w:p>
    <w:p w:rsidR="008B6F05" w:rsidRPr="00B05C17" w:rsidRDefault="008B6F05" w:rsidP="008B6F05">
      <w:pPr>
        <w:autoSpaceDE w:val="0"/>
        <w:autoSpaceDN w:val="0"/>
        <w:adjustRightInd w:val="0"/>
        <w:ind w:left="360"/>
        <w:jc w:val="both"/>
        <w:rPr>
          <w:sz w:val="24"/>
          <w:szCs w:val="24"/>
          <w:lang w:val="ro-RO"/>
        </w:rPr>
      </w:pPr>
      <w:r w:rsidRPr="00B05C17">
        <w:rPr>
          <w:sz w:val="24"/>
          <w:szCs w:val="24"/>
          <w:lang w:val="ro-RO"/>
        </w:rPr>
        <w:t>- servicii de îngrijiri medicale, ca activităţi complexe de diagnostic, tratament, îngrijiri şi alte asemenea recomandate şi realizate;</w:t>
      </w:r>
    </w:p>
    <w:p w:rsidR="008B6F05" w:rsidRPr="00B05C17" w:rsidRDefault="008B6F05" w:rsidP="008B6F05">
      <w:pPr>
        <w:autoSpaceDE w:val="0"/>
        <w:autoSpaceDN w:val="0"/>
        <w:adjustRightInd w:val="0"/>
        <w:ind w:left="360"/>
        <w:jc w:val="both"/>
        <w:rPr>
          <w:sz w:val="24"/>
          <w:szCs w:val="24"/>
          <w:lang w:val="ro-RO"/>
        </w:rPr>
      </w:pPr>
      <w:proofErr w:type="spellStart"/>
      <w:r w:rsidRPr="00B05C17">
        <w:rPr>
          <w:sz w:val="24"/>
          <w:szCs w:val="24"/>
          <w:lang w:val="ro-RO"/>
        </w:rPr>
        <w:t>-servicii</w:t>
      </w:r>
      <w:proofErr w:type="spellEnd"/>
      <w:r w:rsidRPr="00B05C17">
        <w:rPr>
          <w:sz w:val="24"/>
          <w:szCs w:val="24"/>
          <w:lang w:val="ro-RO"/>
        </w:rPr>
        <w:t xml:space="preserve"> de recuperare şi reabilitare, conexe domeniului medical şi social: </w:t>
      </w:r>
      <w:proofErr w:type="spellStart"/>
      <w:r w:rsidRPr="00B05C17">
        <w:rPr>
          <w:sz w:val="24"/>
          <w:szCs w:val="24"/>
          <w:lang w:val="ro-RO"/>
        </w:rPr>
        <w:t>kinetoterapie</w:t>
      </w:r>
      <w:proofErr w:type="spellEnd"/>
      <w:r w:rsidRPr="00B05C17">
        <w:rPr>
          <w:sz w:val="24"/>
          <w:szCs w:val="24"/>
          <w:lang w:val="ro-RO"/>
        </w:rPr>
        <w:t>, fizioterapie, terapie ocupaţională, psihoterapie, psihopedagogie, logopedie, podologie şi altele asemenea;</w:t>
      </w:r>
    </w:p>
    <w:p w:rsidR="008B6F05" w:rsidRPr="00B05C17" w:rsidRDefault="008B6F05" w:rsidP="008B6F05">
      <w:pPr>
        <w:autoSpaceDE w:val="0"/>
        <w:autoSpaceDN w:val="0"/>
        <w:adjustRightInd w:val="0"/>
        <w:ind w:left="360"/>
        <w:jc w:val="both"/>
        <w:rPr>
          <w:sz w:val="24"/>
          <w:szCs w:val="24"/>
          <w:lang w:val="ro-RO"/>
        </w:rPr>
      </w:pPr>
      <w:proofErr w:type="spellStart"/>
      <w:r w:rsidRPr="00B05C17">
        <w:rPr>
          <w:sz w:val="24"/>
          <w:szCs w:val="24"/>
          <w:lang w:val="ro-RO"/>
        </w:rPr>
        <w:t>-administrarea</w:t>
      </w:r>
      <w:proofErr w:type="spellEnd"/>
      <w:r w:rsidRPr="00B05C17">
        <w:rPr>
          <w:sz w:val="24"/>
          <w:szCs w:val="24"/>
          <w:lang w:val="ro-RO"/>
        </w:rPr>
        <w:t>, coordonarea şi controlul serviciilor acordate în vederea asigurării calităţii;</w:t>
      </w:r>
    </w:p>
    <w:p w:rsidR="008B6F05" w:rsidRPr="00B05C17" w:rsidRDefault="008B6F05" w:rsidP="008B6F05">
      <w:pPr>
        <w:suppressAutoHyphens/>
        <w:autoSpaceDE w:val="0"/>
        <w:ind w:left="360"/>
        <w:jc w:val="both"/>
        <w:rPr>
          <w:sz w:val="24"/>
          <w:szCs w:val="24"/>
          <w:lang w:val="ro-RO"/>
        </w:rPr>
      </w:pPr>
      <w:r w:rsidRPr="00B05C17">
        <w:rPr>
          <w:sz w:val="24"/>
          <w:szCs w:val="24"/>
          <w:lang w:val="ro-RO"/>
        </w:rPr>
        <w:t>- servicii de consiliere şi asistenţă a familiei în situaţii de criză.</w:t>
      </w:r>
    </w:p>
    <w:p w:rsidR="008B6F05" w:rsidRPr="00B05C17" w:rsidRDefault="008B6F05" w:rsidP="008B6F05">
      <w:pPr>
        <w:jc w:val="both"/>
        <w:rPr>
          <w:sz w:val="24"/>
          <w:szCs w:val="24"/>
          <w:lang w:val="ro-RO"/>
        </w:rPr>
      </w:pPr>
    </w:p>
    <w:p w:rsidR="008B6F05" w:rsidRPr="00B05C17" w:rsidRDefault="008B6F05" w:rsidP="008B6F05">
      <w:pPr>
        <w:pStyle w:val="BodyText2"/>
        <w:jc w:val="both"/>
        <w:rPr>
          <w:b w:val="0"/>
          <w:sz w:val="24"/>
          <w:szCs w:val="24"/>
        </w:rPr>
      </w:pPr>
      <w:r w:rsidRPr="00B05C17">
        <w:rPr>
          <w:b w:val="0"/>
          <w:sz w:val="24"/>
          <w:szCs w:val="24"/>
        </w:rPr>
        <w:t>5. Solicitanţii programului</w:t>
      </w:r>
    </w:p>
    <w:p w:rsidR="008B6F05" w:rsidRPr="00B05C17" w:rsidRDefault="008B6F05" w:rsidP="008B6F05">
      <w:pPr>
        <w:jc w:val="both"/>
        <w:rPr>
          <w:sz w:val="24"/>
          <w:szCs w:val="24"/>
          <w:lang w:val="ro-RO"/>
        </w:rPr>
      </w:pPr>
      <w:r w:rsidRPr="00B05C17">
        <w:rPr>
          <w:sz w:val="24"/>
          <w:szCs w:val="24"/>
          <w:lang w:val="ro-RO"/>
        </w:rPr>
        <w:t>Solicitanţii pot fi: persoane juridice fără scop patrimonial – asociaţii ori fundaţii acreditate, care desfăşoară servicii licențiate în domeniul asistenţei sociale – constituite conform legii, care îşi desfăşoară activitatea în raza administrativ-teritorială a judeţului Harghita.</w:t>
      </w:r>
    </w:p>
    <w:p w:rsidR="008B6F05" w:rsidRPr="00B05C17" w:rsidRDefault="008B6F05" w:rsidP="008B6F05">
      <w:pPr>
        <w:pStyle w:val="BodyText2"/>
        <w:jc w:val="both"/>
        <w:rPr>
          <w:b w:val="0"/>
          <w:sz w:val="24"/>
          <w:szCs w:val="24"/>
        </w:rPr>
      </w:pPr>
      <w:r w:rsidRPr="00B05C17">
        <w:rPr>
          <w:b w:val="0"/>
          <w:sz w:val="24"/>
          <w:szCs w:val="24"/>
        </w:rPr>
        <w:t>6. Finanţarea programului</w:t>
      </w:r>
    </w:p>
    <w:p w:rsidR="008B6F05" w:rsidRPr="00B05C17" w:rsidRDefault="008B6F05" w:rsidP="00B05C17">
      <w:pPr>
        <w:jc w:val="both"/>
        <w:rPr>
          <w:sz w:val="24"/>
          <w:szCs w:val="24"/>
          <w:lang w:val="ro-RO"/>
        </w:rPr>
      </w:pPr>
      <w:r w:rsidRPr="00B05C17">
        <w:rPr>
          <w:sz w:val="24"/>
          <w:szCs w:val="24"/>
          <w:lang w:val="ro-RO"/>
        </w:rPr>
        <w:t xml:space="preserve">În baza Hotărârii nr. </w:t>
      </w:r>
      <w:r w:rsidRPr="00B05C17">
        <w:rPr>
          <w:sz w:val="24"/>
          <w:szCs w:val="24"/>
          <w:u w:val="single"/>
          <w:lang w:val="ro-RO"/>
        </w:rPr>
        <w:t xml:space="preserve">_ </w:t>
      </w:r>
      <w:r w:rsidRPr="00B05C17">
        <w:rPr>
          <w:sz w:val="24"/>
          <w:szCs w:val="24"/>
          <w:lang w:val="ro-RO"/>
        </w:rPr>
        <w:t xml:space="preserve">/2026 a Consiliului Judeţean Harghita, privind aprobarea bugetului de venituri şi cheltuieli al judeţului Harghita pe anul 2026 și estimările pe anii 2027-2029, la subcapitolul 68.02.05. –titlul 59 - Alte cheltuieli, cod indicator 59, articolul 59.11. – Asociaţii şi fundaţii, bugetul programului este de </w:t>
      </w:r>
      <w:r w:rsidRPr="00B05C17">
        <w:rPr>
          <w:b/>
          <w:sz w:val="24"/>
          <w:szCs w:val="24"/>
          <w:lang w:val="ro-RO"/>
        </w:rPr>
        <w:t>515.000</w:t>
      </w:r>
      <w:r w:rsidRPr="00B05C17">
        <w:rPr>
          <w:sz w:val="24"/>
          <w:szCs w:val="24"/>
          <w:lang w:val="ro-RO"/>
        </w:rPr>
        <w:t xml:space="preserve"> lei.</w:t>
      </w:r>
    </w:p>
    <w:p w:rsidR="008B6F05" w:rsidRPr="00B05C17" w:rsidRDefault="008B6F05" w:rsidP="008B6F05">
      <w:pPr>
        <w:pStyle w:val="BodyText2"/>
        <w:numPr>
          <w:ilvl w:val="0"/>
          <w:numId w:val="13"/>
        </w:numPr>
        <w:tabs>
          <w:tab w:val="clear" w:pos="502"/>
          <w:tab w:val="num" w:pos="0"/>
        </w:tabs>
        <w:ind w:left="426"/>
        <w:jc w:val="both"/>
        <w:rPr>
          <w:b w:val="0"/>
          <w:sz w:val="24"/>
          <w:szCs w:val="24"/>
        </w:rPr>
      </w:pPr>
      <w:r w:rsidRPr="00B05C17">
        <w:rPr>
          <w:b w:val="0"/>
          <w:sz w:val="24"/>
          <w:szCs w:val="24"/>
        </w:rPr>
        <w:lastRenderedPageBreak/>
        <w:t>Eligibilitatea proiectelor</w:t>
      </w:r>
    </w:p>
    <w:p w:rsidR="008B6F05" w:rsidRPr="00B05C17" w:rsidRDefault="008B6F05" w:rsidP="008B6F05">
      <w:pPr>
        <w:pStyle w:val="BodyTextIndent2"/>
        <w:spacing w:after="0" w:line="240" w:lineRule="auto"/>
        <w:ind w:left="0"/>
        <w:jc w:val="both"/>
        <w:rPr>
          <w:sz w:val="24"/>
          <w:szCs w:val="24"/>
          <w:lang w:val="ro-RO"/>
        </w:rPr>
      </w:pPr>
      <w:r w:rsidRPr="00B05C17">
        <w:rPr>
          <w:sz w:val="24"/>
          <w:szCs w:val="24"/>
          <w:lang w:val="ro-RO"/>
        </w:rPr>
        <w:t xml:space="preserve">Finanţarea proiectelor - finanţarea asigurată de U.A.T. Judeţul Harghita prin Direcţia Generală de Asistenţă Socială şi Protecţia Copilului va fi de maxim 80% din bugetul total al proiectului. Diferenţa de minim 20% din valoarea proiectului trebuie să fie asigurată de către solicitant. (Contribuţie proprie şi alte surse de finanţare). Contribuţia proprie obligatorie va fi de minim 10% din bugetul total al proiectului.  </w:t>
      </w:r>
    </w:p>
    <w:p w:rsidR="008B6F05" w:rsidRPr="00B05C17" w:rsidRDefault="008B6F05" w:rsidP="008B6F05">
      <w:pPr>
        <w:jc w:val="both"/>
        <w:rPr>
          <w:sz w:val="24"/>
          <w:szCs w:val="24"/>
          <w:lang w:val="ro-RO"/>
        </w:rPr>
      </w:pPr>
      <w:r w:rsidRPr="00B05C17">
        <w:rPr>
          <w:sz w:val="24"/>
          <w:szCs w:val="24"/>
          <w:lang w:val="ro-RO"/>
        </w:rPr>
        <w:t xml:space="preserve">Cerinţă obligatorie: întocmirea unui proiect de buget foarte bine fundamentat, care să includă toate cheltuielile legate de activităţile care urmează să se desfăşoare, cu argumentarea oportunităţii şi nivelului acestora. </w:t>
      </w:r>
    </w:p>
    <w:p w:rsidR="008B6F05" w:rsidRPr="00B05C17" w:rsidRDefault="008B6F05" w:rsidP="008B6F05">
      <w:pPr>
        <w:ind w:right="-180"/>
        <w:jc w:val="both"/>
        <w:rPr>
          <w:sz w:val="24"/>
          <w:szCs w:val="24"/>
          <w:lang w:val="ro-RO"/>
        </w:rPr>
      </w:pPr>
      <w:r w:rsidRPr="00B05C17">
        <w:rPr>
          <w:sz w:val="24"/>
          <w:szCs w:val="24"/>
          <w:lang w:val="ro-RO"/>
        </w:rPr>
        <w:t>Proiectele propuse pentru finanţare pe baza verificării şi evaluării vor putea beneficia de finanţarea integrală a cheltuielilor eligibile solicitate.</w:t>
      </w:r>
    </w:p>
    <w:p w:rsidR="008B6F05" w:rsidRPr="00B05C17" w:rsidRDefault="008B6F05" w:rsidP="008B6F05">
      <w:pPr>
        <w:ind w:right="-180"/>
        <w:jc w:val="both"/>
        <w:rPr>
          <w:sz w:val="24"/>
          <w:szCs w:val="24"/>
          <w:lang w:val="ro-RO"/>
        </w:rPr>
      </w:pPr>
      <w:r w:rsidRPr="00B05C17">
        <w:rPr>
          <w:sz w:val="24"/>
          <w:szCs w:val="24"/>
          <w:lang w:val="ro-RO"/>
        </w:rPr>
        <w:t>Finanţarea proiectelor pe baza contractului de finanţare nerambursabilă încheiat între Beneficiar şi U.A.T. Judeţul Harghita prin Direcţia Generală de Asistenţă Socială şi Protecţia Copilului (conform anexei nr. 5. la Hotărârea nr.</w:t>
      </w:r>
      <w:r w:rsidRPr="00B05C17">
        <w:rPr>
          <w:sz w:val="24"/>
          <w:szCs w:val="24"/>
          <w:u w:val="single"/>
          <w:lang w:val="ro-RO"/>
        </w:rPr>
        <w:t xml:space="preserve">     </w:t>
      </w:r>
      <w:r w:rsidRPr="00B05C17">
        <w:rPr>
          <w:sz w:val="24"/>
          <w:szCs w:val="24"/>
          <w:lang w:val="ro-RO"/>
        </w:rPr>
        <w:t>/2026 privind aprobarea „Programului judeţean anual de îngrijire social-medicală la domiciliu” pe anul 2026), în 2 exemplare, din care un exemplar rămâne la beneficiar, un exemplar la Direcţia Generală de Asistenţă Socială şi Protecţia Copilului.</w:t>
      </w:r>
    </w:p>
    <w:p w:rsidR="008B6F05" w:rsidRPr="00B05C17" w:rsidRDefault="008B6F05" w:rsidP="008B6F05">
      <w:pPr>
        <w:jc w:val="both"/>
        <w:rPr>
          <w:sz w:val="24"/>
          <w:szCs w:val="24"/>
          <w:lang w:val="ro-RO"/>
        </w:rPr>
      </w:pPr>
      <w:r w:rsidRPr="00B05C17">
        <w:rPr>
          <w:sz w:val="24"/>
          <w:szCs w:val="24"/>
          <w:lang w:val="ro-RO"/>
        </w:rPr>
        <w:t>Finanţarea proiectelor se face prin decontare ulterioară, în baza contractului de finanţare nerambursabilă şi a documentelor justificative de decontare, care trebuie prezentate atât pentru partea de cheltuieli efectuate din finanţare nerambursabilă, cât şi pentru partea de cheltuieli efectuate din contribuţie proprie.</w:t>
      </w:r>
    </w:p>
    <w:p w:rsidR="008B6F05" w:rsidRPr="00B05C17" w:rsidRDefault="008B6F05" w:rsidP="008B6F05">
      <w:pPr>
        <w:ind w:left="270" w:right="-180"/>
        <w:jc w:val="both"/>
        <w:rPr>
          <w:sz w:val="24"/>
          <w:szCs w:val="24"/>
          <w:lang w:val="ro-RO"/>
        </w:rPr>
      </w:pPr>
    </w:p>
    <w:p w:rsidR="008B6F05" w:rsidRPr="00B05C17" w:rsidRDefault="008B6F05" w:rsidP="008B6F05">
      <w:pPr>
        <w:pStyle w:val="NormalWeb"/>
        <w:tabs>
          <w:tab w:val="left" w:pos="90"/>
          <w:tab w:val="left" w:pos="180"/>
          <w:tab w:val="left" w:pos="540"/>
          <w:tab w:val="left" w:pos="810"/>
        </w:tabs>
        <w:spacing w:before="0" w:after="0"/>
        <w:jc w:val="both"/>
        <w:rPr>
          <w:rFonts w:ascii="Times New Roman" w:hAnsi="Times New Roman"/>
          <w:color w:val="auto"/>
          <w:szCs w:val="24"/>
          <w:lang w:val="ro-RO"/>
        </w:rPr>
      </w:pPr>
      <w:r w:rsidRPr="00B05C17">
        <w:rPr>
          <w:rFonts w:ascii="Times New Roman" w:hAnsi="Times New Roman"/>
          <w:color w:val="auto"/>
          <w:szCs w:val="24"/>
          <w:lang w:val="ro-RO"/>
        </w:rPr>
        <w:t>Cererile de finanţare primite vor fi examinate de către Comisia de evaluare/selectare numită de Preşedintele Consiliului Judeţean Harghita, care răspunde pentru îndeplinirea condiţiilor de eligibilitate.</w:t>
      </w:r>
    </w:p>
    <w:p w:rsidR="008B6F05" w:rsidRPr="00B05C17" w:rsidRDefault="008B6F05" w:rsidP="008B6F05">
      <w:pPr>
        <w:pStyle w:val="NormalWeb1"/>
        <w:spacing w:before="0" w:after="0"/>
        <w:jc w:val="both"/>
        <w:rPr>
          <w:rFonts w:ascii="Times New Roman" w:hAnsi="Times New Roman"/>
          <w:color w:val="auto"/>
          <w:szCs w:val="24"/>
          <w:lang w:val="ro-RO"/>
        </w:rPr>
      </w:pPr>
    </w:p>
    <w:p w:rsidR="008B6F05" w:rsidRPr="00B05C17" w:rsidRDefault="008B6F05" w:rsidP="008B6F05">
      <w:pPr>
        <w:pStyle w:val="NormalWeb1"/>
        <w:numPr>
          <w:ilvl w:val="0"/>
          <w:numId w:val="13"/>
        </w:numPr>
        <w:spacing w:before="0" w:after="0"/>
        <w:jc w:val="both"/>
        <w:rPr>
          <w:rFonts w:ascii="Times New Roman" w:hAnsi="Times New Roman"/>
          <w:color w:val="auto"/>
          <w:szCs w:val="24"/>
          <w:lang w:val="ro-RO"/>
        </w:rPr>
      </w:pPr>
      <w:r w:rsidRPr="00B05C17">
        <w:rPr>
          <w:rFonts w:ascii="Times New Roman" w:hAnsi="Times New Roman"/>
          <w:color w:val="auto"/>
          <w:szCs w:val="24"/>
          <w:lang w:val="ro-RO"/>
        </w:rPr>
        <w:t>Cheltuieli eligibile</w:t>
      </w:r>
    </w:p>
    <w:p w:rsidR="008B6F05" w:rsidRPr="00B05C17" w:rsidRDefault="008B6F05" w:rsidP="008B6F05">
      <w:pPr>
        <w:jc w:val="both"/>
        <w:rPr>
          <w:sz w:val="24"/>
          <w:szCs w:val="24"/>
          <w:lang w:val="ro-RO"/>
        </w:rPr>
      </w:pPr>
      <w:r w:rsidRPr="00B05C17">
        <w:rPr>
          <w:sz w:val="24"/>
          <w:szCs w:val="24"/>
          <w:lang w:val="ro-RO"/>
        </w:rPr>
        <w:t>Următoarele categorii de cheltuieli sunt eligibile în cadrul programelor proprii ale Direcţia Generală de Asistenţă Socială şi Protecţia Copilului Harghita privind acordarea de finanţări nerambursabile pe baza prevederilor Legii nr. 350/2005.</w:t>
      </w:r>
    </w:p>
    <w:p w:rsidR="008B6F05" w:rsidRPr="00B05C17" w:rsidRDefault="008B6F05" w:rsidP="008B6F05">
      <w:pPr>
        <w:jc w:val="both"/>
        <w:rPr>
          <w:sz w:val="24"/>
          <w:szCs w:val="24"/>
          <w:lang w:val="ro-RO"/>
        </w:rPr>
      </w:pPr>
    </w:p>
    <w:p w:rsidR="008B6F05" w:rsidRPr="00B05C17" w:rsidRDefault="008B6F05" w:rsidP="008B6F05">
      <w:pPr>
        <w:jc w:val="both"/>
        <w:rPr>
          <w:sz w:val="24"/>
          <w:szCs w:val="24"/>
          <w:lang w:val="ro-RO"/>
        </w:rPr>
      </w:pPr>
      <w:r w:rsidRPr="00B05C17">
        <w:rPr>
          <w:b/>
          <w:sz w:val="24"/>
          <w:szCs w:val="24"/>
          <w:lang w:val="ro-RO"/>
        </w:rPr>
        <w:t>Cheltuieli de transport și servicii de transport:</w:t>
      </w:r>
      <w:r w:rsidRPr="00B05C17">
        <w:rPr>
          <w:sz w:val="24"/>
          <w:szCs w:val="24"/>
          <w:lang w:val="ro-RO"/>
        </w:rPr>
        <w:t xml:space="preserve"> În cazul efectuării transportului se pot deconta 7,5 l combustibil la 100 de km parcurşi pe distanţa cea mai scurtă;</w:t>
      </w:r>
    </w:p>
    <w:p w:rsidR="008B6F05" w:rsidRPr="00B05C17" w:rsidRDefault="008B6F05" w:rsidP="008B6F05">
      <w:pPr>
        <w:jc w:val="both"/>
        <w:rPr>
          <w:sz w:val="24"/>
          <w:szCs w:val="24"/>
          <w:lang w:val="ro-RO"/>
        </w:rPr>
      </w:pPr>
    </w:p>
    <w:p w:rsidR="008B6F05" w:rsidRPr="00B05C17" w:rsidRDefault="008B6F05" w:rsidP="008B6F05">
      <w:pPr>
        <w:jc w:val="both"/>
        <w:rPr>
          <w:sz w:val="24"/>
          <w:szCs w:val="24"/>
          <w:lang w:val="ro-RO"/>
        </w:rPr>
      </w:pPr>
      <w:r w:rsidRPr="00B05C17">
        <w:rPr>
          <w:b/>
          <w:sz w:val="24"/>
          <w:szCs w:val="24"/>
          <w:lang w:val="ro-RO"/>
        </w:rPr>
        <w:t>Cheltuieli privind serviciile:</w:t>
      </w:r>
      <w:r w:rsidRPr="00B05C17">
        <w:rPr>
          <w:sz w:val="24"/>
          <w:szCs w:val="24"/>
          <w:lang w:val="ro-RO"/>
        </w:rPr>
        <w:t xml:space="preserve"> Servicii privind lucrările de reparaţii: reparaţi ale mijloacelor de transport şi ale echipamentelor de uz casnic;</w:t>
      </w:r>
    </w:p>
    <w:p w:rsidR="008B6F05" w:rsidRPr="00B05C17" w:rsidRDefault="008B6F05" w:rsidP="008B6F05">
      <w:pPr>
        <w:jc w:val="both"/>
        <w:rPr>
          <w:sz w:val="24"/>
          <w:szCs w:val="24"/>
          <w:lang w:val="ro-RO"/>
        </w:rPr>
      </w:pPr>
      <w:r w:rsidRPr="00B05C17">
        <w:rPr>
          <w:b/>
          <w:sz w:val="24"/>
          <w:szCs w:val="24"/>
          <w:lang w:val="ro-RO"/>
        </w:rPr>
        <w:t>Cheltuieli privind materialele consumabile:</w:t>
      </w:r>
      <w:r w:rsidRPr="00B05C17">
        <w:rPr>
          <w:sz w:val="24"/>
          <w:szCs w:val="24"/>
          <w:lang w:val="ro-RO"/>
        </w:rPr>
        <w:t xml:space="preserve"> rechizite de birou, materiale protocol, materiale de curăţat, materiale didactice, materiale de promovare, materiale sanitare, etc.;</w:t>
      </w:r>
    </w:p>
    <w:p w:rsidR="008B6F05" w:rsidRPr="00B05C17" w:rsidRDefault="008B6F05" w:rsidP="008B6F05">
      <w:pPr>
        <w:jc w:val="both"/>
        <w:rPr>
          <w:sz w:val="24"/>
          <w:szCs w:val="24"/>
          <w:lang w:val="ro-RO"/>
        </w:rPr>
      </w:pPr>
    </w:p>
    <w:p w:rsidR="008B6F05" w:rsidRPr="00B05C17" w:rsidRDefault="008B6F05" w:rsidP="008B6F05">
      <w:pPr>
        <w:jc w:val="both"/>
        <w:rPr>
          <w:sz w:val="24"/>
          <w:szCs w:val="24"/>
          <w:lang w:val="ro-RO"/>
        </w:rPr>
      </w:pPr>
      <w:r w:rsidRPr="00B05C17">
        <w:rPr>
          <w:b/>
          <w:sz w:val="24"/>
          <w:szCs w:val="24"/>
          <w:lang w:val="ro-RO"/>
        </w:rPr>
        <w:t>Cheltuieli privind servicii de recuperare şi reabilitare</w:t>
      </w:r>
      <w:r w:rsidRPr="00B05C17">
        <w:rPr>
          <w:sz w:val="24"/>
          <w:szCs w:val="24"/>
          <w:lang w:val="ro-RO"/>
        </w:rPr>
        <w:t xml:space="preserve">: </w:t>
      </w:r>
      <w:proofErr w:type="spellStart"/>
      <w:r w:rsidRPr="00B05C17">
        <w:rPr>
          <w:sz w:val="24"/>
          <w:szCs w:val="24"/>
          <w:lang w:val="ro-RO"/>
        </w:rPr>
        <w:t>kinetoterapie</w:t>
      </w:r>
      <w:proofErr w:type="spellEnd"/>
      <w:r w:rsidRPr="00B05C17">
        <w:rPr>
          <w:sz w:val="24"/>
          <w:szCs w:val="24"/>
          <w:lang w:val="ro-RO"/>
        </w:rPr>
        <w:t>, fizioterapie, terapie ocupaţională, psihoterapie, psihopedagogie, logopedie, podologie şi altele asemenea;</w:t>
      </w:r>
    </w:p>
    <w:p w:rsidR="008B6F05" w:rsidRPr="00B05C17" w:rsidRDefault="008B6F05" w:rsidP="008B6F05">
      <w:pPr>
        <w:jc w:val="both"/>
        <w:rPr>
          <w:sz w:val="24"/>
          <w:szCs w:val="24"/>
          <w:lang w:val="ro-RO"/>
        </w:rPr>
      </w:pPr>
    </w:p>
    <w:p w:rsidR="008B6F05" w:rsidRPr="00B05C17" w:rsidRDefault="008B6F05" w:rsidP="008B6F05">
      <w:pPr>
        <w:jc w:val="both"/>
        <w:rPr>
          <w:sz w:val="24"/>
          <w:szCs w:val="24"/>
          <w:lang w:val="ro-RO"/>
        </w:rPr>
      </w:pPr>
      <w:r w:rsidRPr="00B05C17">
        <w:rPr>
          <w:b/>
          <w:sz w:val="24"/>
          <w:szCs w:val="24"/>
          <w:lang w:val="ro-RO"/>
        </w:rPr>
        <w:t>Cheltuieli administrative:</w:t>
      </w:r>
      <w:r w:rsidRPr="00B05C17">
        <w:rPr>
          <w:sz w:val="24"/>
          <w:szCs w:val="24"/>
          <w:lang w:val="ro-RO"/>
        </w:rPr>
        <w:t xml:space="preserve"> telefon, internet, apă, canalizare, electricitate, gaze, încălzire;</w:t>
      </w:r>
    </w:p>
    <w:p w:rsidR="008B6F05" w:rsidRPr="00B05C17" w:rsidRDefault="008B6F05" w:rsidP="008B6F05">
      <w:pPr>
        <w:jc w:val="both"/>
        <w:rPr>
          <w:sz w:val="24"/>
          <w:szCs w:val="24"/>
          <w:lang w:val="ro-RO"/>
        </w:rPr>
      </w:pPr>
    </w:p>
    <w:p w:rsidR="008B6F05" w:rsidRPr="00B05C17" w:rsidRDefault="008B6F05" w:rsidP="008B6F05">
      <w:pPr>
        <w:jc w:val="both"/>
        <w:rPr>
          <w:sz w:val="24"/>
          <w:szCs w:val="24"/>
          <w:lang w:val="ro-RO"/>
        </w:rPr>
      </w:pPr>
      <w:r w:rsidRPr="00B05C17">
        <w:rPr>
          <w:b/>
          <w:sz w:val="24"/>
          <w:szCs w:val="24"/>
          <w:lang w:val="ro-RO"/>
        </w:rPr>
        <w:t>Cheltuieli cu asigurări:</w:t>
      </w:r>
      <w:r w:rsidRPr="00B05C17">
        <w:rPr>
          <w:sz w:val="24"/>
          <w:szCs w:val="24"/>
          <w:lang w:val="ro-RO"/>
        </w:rPr>
        <w:t xml:space="preserve"> cheltuieli cu asigurarea mijloacelor de transport.</w:t>
      </w:r>
    </w:p>
    <w:p w:rsidR="008B6F05" w:rsidRPr="00B05C17" w:rsidRDefault="008B6F05" w:rsidP="00B05C17">
      <w:pPr>
        <w:tabs>
          <w:tab w:val="num" w:pos="-90"/>
          <w:tab w:val="left" w:pos="270"/>
        </w:tabs>
        <w:jc w:val="both"/>
        <w:rPr>
          <w:sz w:val="24"/>
          <w:szCs w:val="24"/>
          <w:lang w:val="ro-RO"/>
        </w:rPr>
      </w:pPr>
      <w:r w:rsidRPr="00B05C17">
        <w:rPr>
          <w:sz w:val="24"/>
          <w:szCs w:val="24"/>
          <w:lang w:val="ro-RO"/>
        </w:rPr>
        <w:t xml:space="preserve">Restul categoriilor de cheltuieli sunt neeligibile în cadrul </w:t>
      </w:r>
      <w:r w:rsidRPr="00B05C17">
        <w:rPr>
          <w:bCs/>
          <w:sz w:val="24"/>
          <w:szCs w:val="24"/>
          <w:lang w:val="ro-RO"/>
        </w:rPr>
        <w:t>Programului judeţean anual de îngrijire social-medicală la domiciliu</w:t>
      </w:r>
      <w:r w:rsidRPr="00B05C17">
        <w:rPr>
          <w:sz w:val="24"/>
          <w:szCs w:val="24"/>
          <w:lang w:val="ro-RO"/>
        </w:rPr>
        <w:t>, pe anul 2026. Cheltuielile eligibile trebuie să fie justificate şi oportune în raport cu obiectivele cererii de finanţare/proiectului selectat şi să fie contractate în perioada de realizare a proiectului finanţat.</w:t>
      </w:r>
    </w:p>
    <w:p w:rsidR="008B6F05" w:rsidRPr="00B05C17" w:rsidRDefault="008B6F05" w:rsidP="008B6F05">
      <w:pPr>
        <w:pStyle w:val="BodyText2"/>
        <w:jc w:val="both"/>
        <w:rPr>
          <w:b w:val="0"/>
          <w:sz w:val="24"/>
          <w:szCs w:val="24"/>
        </w:rPr>
      </w:pPr>
      <w:r w:rsidRPr="00B05C17">
        <w:rPr>
          <w:b w:val="0"/>
          <w:sz w:val="24"/>
          <w:szCs w:val="24"/>
        </w:rPr>
        <w:lastRenderedPageBreak/>
        <w:t>9. Cerinţe minime de calificare solicitate de autoritatea finanţatoare şi documentele care urmează să fie prezentate de solicitant pentru îndeplinirea cerinţelor respective.</w:t>
      </w:r>
    </w:p>
    <w:p w:rsidR="008B6F05" w:rsidRPr="00B05C17" w:rsidRDefault="008B6F05" w:rsidP="008B6F05">
      <w:pPr>
        <w:pStyle w:val="BodyTextIndent2"/>
        <w:spacing w:after="0" w:line="240" w:lineRule="auto"/>
        <w:ind w:left="0"/>
        <w:jc w:val="both"/>
        <w:rPr>
          <w:sz w:val="24"/>
          <w:szCs w:val="24"/>
          <w:lang w:val="ro-RO"/>
        </w:rPr>
      </w:pPr>
      <w:r w:rsidRPr="00B05C17">
        <w:rPr>
          <w:sz w:val="24"/>
          <w:szCs w:val="24"/>
          <w:lang w:val="ro-RO"/>
        </w:rPr>
        <w:t xml:space="preserve">Pot participa la procedura de selecţie de proiecte asociaţiile, fundaţiile şi organizaţiile care desfăşoară activităţi în domeniul asistenţei sociale, care îşi desfăşoară activitatea în raza administrativ-teritorială a judeţului Harghita, dacă proiectul propus vizează activităţi eligibile care se vor desfăşura în judeţul Harghita. În cazul în care finanțarea este </w:t>
      </w:r>
      <w:proofErr w:type="spellStart"/>
      <w:r w:rsidRPr="00B05C17">
        <w:rPr>
          <w:sz w:val="24"/>
          <w:szCs w:val="24"/>
          <w:lang w:val="ro-RO"/>
        </w:rPr>
        <w:t>solcitată</w:t>
      </w:r>
      <w:proofErr w:type="spellEnd"/>
      <w:r w:rsidRPr="00B05C17">
        <w:rPr>
          <w:sz w:val="24"/>
          <w:szCs w:val="24"/>
          <w:lang w:val="ro-RO"/>
        </w:rPr>
        <w:t xml:space="preserve"> pentru asigurarea funcționării unor servicii sociale licențiabile este necesară și licența de funcționare (art. 27, alin. (1) Legea 292/2011, Legea 197/2012 privind asigurarea calităţii în domeniul serviciilor sociale).</w:t>
      </w:r>
    </w:p>
    <w:p w:rsidR="008B6F05" w:rsidRPr="00B05C17" w:rsidRDefault="008B6F05" w:rsidP="008B6F05">
      <w:pPr>
        <w:pStyle w:val="BodyTextIndent2"/>
        <w:spacing w:after="0" w:line="240" w:lineRule="auto"/>
        <w:ind w:left="0"/>
        <w:jc w:val="both"/>
        <w:rPr>
          <w:sz w:val="24"/>
          <w:szCs w:val="24"/>
          <w:lang w:val="ro-RO"/>
        </w:rPr>
      </w:pPr>
    </w:p>
    <w:p w:rsidR="008B6F05" w:rsidRPr="00B05C17" w:rsidRDefault="008B6F05" w:rsidP="008B6F05">
      <w:pPr>
        <w:pStyle w:val="BodyTextIndent2"/>
        <w:spacing w:after="0" w:line="240" w:lineRule="auto"/>
        <w:ind w:left="0"/>
        <w:jc w:val="both"/>
        <w:rPr>
          <w:sz w:val="24"/>
          <w:szCs w:val="24"/>
          <w:lang w:val="ro-RO"/>
        </w:rPr>
      </w:pPr>
      <w:r w:rsidRPr="00B05C17">
        <w:rPr>
          <w:sz w:val="24"/>
          <w:szCs w:val="24"/>
          <w:lang w:val="ro-RO"/>
        </w:rPr>
        <w:t>Cerinţe minime de calificare</w:t>
      </w:r>
    </w:p>
    <w:p w:rsidR="008B6F05" w:rsidRPr="00B05C17" w:rsidRDefault="008B6F05" w:rsidP="008B6F05">
      <w:pPr>
        <w:pStyle w:val="BodyTextIndent2"/>
        <w:numPr>
          <w:ilvl w:val="0"/>
          <w:numId w:val="3"/>
        </w:numPr>
        <w:tabs>
          <w:tab w:val="left" w:pos="-1980"/>
          <w:tab w:val="left" w:pos="450"/>
        </w:tabs>
        <w:spacing w:after="0" w:line="240" w:lineRule="auto"/>
        <w:ind w:left="0" w:firstLine="0"/>
        <w:jc w:val="both"/>
        <w:rPr>
          <w:sz w:val="24"/>
          <w:szCs w:val="24"/>
          <w:lang w:val="ro-RO"/>
        </w:rPr>
      </w:pPr>
      <w:r w:rsidRPr="00B05C17">
        <w:rPr>
          <w:sz w:val="24"/>
          <w:szCs w:val="24"/>
          <w:lang w:val="ro-RO"/>
        </w:rPr>
        <w:t>să prezinte copia statutului, în care este înscrisă activitatea în domeniul asistenţei sociale;</w:t>
      </w:r>
    </w:p>
    <w:p w:rsidR="008B6F05" w:rsidRPr="00B05C17" w:rsidRDefault="008B6F05" w:rsidP="008B6F05">
      <w:pPr>
        <w:pStyle w:val="NormalWeb1"/>
        <w:numPr>
          <w:ilvl w:val="0"/>
          <w:numId w:val="3"/>
        </w:numPr>
        <w:tabs>
          <w:tab w:val="left" w:pos="-1980"/>
          <w:tab w:val="left" w:pos="450"/>
        </w:tabs>
        <w:spacing w:before="0" w:after="0"/>
        <w:ind w:left="0" w:firstLine="0"/>
        <w:jc w:val="both"/>
        <w:rPr>
          <w:rFonts w:ascii="Times New Roman" w:hAnsi="Times New Roman"/>
          <w:color w:val="auto"/>
          <w:szCs w:val="24"/>
          <w:lang w:val="ro-RO"/>
        </w:rPr>
      </w:pPr>
      <w:r w:rsidRPr="00B05C17">
        <w:rPr>
          <w:rFonts w:ascii="Times New Roman" w:hAnsi="Times New Roman"/>
          <w:color w:val="auto"/>
          <w:szCs w:val="24"/>
          <w:lang w:val="ro-RO"/>
        </w:rPr>
        <w:t>să prezinte raportul de activitate pentru anul anterior, cu excepţia asociaţiilor, organizaţiilor nou-înfiinţate;</w:t>
      </w:r>
    </w:p>
    <w:p w:rsidR="008B6F05" w:rsidRPr="00B05C17" w:rsidRDefault="008B6F05" w:rsidP="008B6F05">
      <w:pPr>
        <w:pStyle w:val="NormalWeb1"/>
        <w:numPr>
          <w:ilvl w:val="0"/>
          <w:numId w:val="3"/>
        </w:numPr>
        <w:tabs>
          <w:tab w:val="left" w:pos="-1980"/>
          <w:tab w:val="left" w:pos="450"/>
        </w:tabs>
        <w:spacing w:before="0" w:after="0"/>
        <w:ind w:left="0" w:firstLine="0"/>
        <w:jc w:val="both"/>
        <w:rPr>
          <w:rFonts w:ascii="Times New Roman" w:hAnsi="Times New Roman"/>
          <w:color w:val="auto"/>
          <w:szCs w:val="24"/>
          <w:lang w:val="ro-RO"/>
        </w:rPr>
      </w:pPr>
      <w:r w:rsidRPr="00B05C17">
        <w:rPr>
          <w:rFonts w:ascii="Times New Roman" w:hAnsi="Times New Roman"/>
          <w:color w:val="auto"/>
          <w:szCs w:val="24"/>
          <w:lang w:val="ro-RO"/>
        </w:rPr>
        <w:t>să facă dovada depunerii în termenele prevăzute de lege a situaţiei financiare pe anul anterior la organele fiscale competente, cu excepţia asociaţiilor, organizaţiilor nou-înfiinţate;</w:t>
      </w:r>
    </w:p>
    <w:p w:rsidR="008B6F05" w:rsidRPr="00B05C17" w:rsidRDefault="008B6F05" w:rsidP="008B6F05">
      <w:pPr>
        <w:pStyle w:val="NormalWeb1"/>
        <w:numPr>
          <w:ilvl w:val="0"/>
          <w:numId w:val="3"/>
        </w:numPr>
        <w:tabs>
          <w:tab w:val="left" w:pos="-1980"/>
          <w:tab w:val="left" w:pos="450"/>
        </w:tabs>
        <w:spacing w:before="0" w:after="0"/>
        <w:ind w:left="0" w:firstLine="0"/>
        <w:jc w:val="both"/>
        <w:rPr>
          <w:rFonts w:ascii="Times New Roman" w:hAnsi="Times New Roman"/>
          <w:color w:val="auto"/>
          <w:szCs w:val="24"/>
          <w:lang w:val="ro-RO"/>
        </w:rPr>
      </w:pPr>
      <w:r w:rsidRPr="00B05C17">
        <w:rPr>
          <w:rFonts w:ascii="Times New Roman" w:hAnsi="Times New Roman"/>
          <w:color w:val="auto"/>
          <w:szCs w:val="24"/>
          <w:lang w:val="ro-RO"/>
        </w:rPr>
        <w:t>să nu se afle în litigiu cu instituţia finanţatoare;</w:t>
      </w:r>
    </w:p>
    <w:p w:rsidR="008B6F05" w:rsidRPr="00B05C17" w:rsidRDefault="008B6F05" w:rsidP="008B6F05">
      <w:pPr>
        <w:pStyle w:val="NormalWeb1"/>
        <w:numPr>
          <w:ilvl w:val="0"/>
          <w:numId w:val="3"/>
        </w:numPr>
        <w:tabs>
          <w:tab w:val="left" w:pos="-1980"/>
          <w:tab w:val="left" w:pos="450"/>
        </w:tabs>
        <w:spacing w:before="0" w:after="0"/>
        <w:ind w:left="0" w:firstLine="0"/>
        <w:jc w:val="both"/>
        <w:rPr>
          <w:rFonts w:ascii="Times New Roman" w:hAnsi="Times New Roman"/>
          <w:color w:val="auto"/>
          <w:szCs w:val="24"/>
          <w:lang w:val="ro-RO"/>
        </w:rPr>
      </w:pPr>
      <w:r w:rsidRPr="00B05C17">
        <w:rPr>
          <w:rFonts w:ascii="Times New Roman" w:hAnsi="Times New Roman"/>
          <w:color w:val="auto"/>
          <w:szCs w:val="24"/>
          <w:lang w:val="ro-RO"/>
        </w:rPr>
        <w:t>să nu aibă restanţe la plata impozitelor, taxelor şi contribuţiilor datorate bugetului de stat şi bugetului local.</w:t>
      </w:r>
    </w:p>
    <w:p w:rsidR="008B6F05" w:rsidRPr="00B05C17" w:rsidRDefault="008B6F05" w:rsidP="008B6F05">
      <w:pPr>
        <w:pStyle w:val="NormalWeb1"/>
        <w:tabs>
          <w:tab w:val="left" w:pos="-1980"/>
          <w:tab w:val="left" w:pos="450"/>
        </w:tabs>
        <w:spacing w:before="0" w:after="0"/>
        <w:jc w:val="both"/>
        <w:rPr>
          <w:rFonts w:ascii="Times New Roman" w:hAnsi="Times New Roman"/>
          <w:color w:val="auto"/>
          <w:szCs w:val="24"/>
          <w:lang w:val="ro-RO"/>
        </w:rPr>
      </w:pPr>
    </w:p>
    <w:p w:rsidR="008B6F05" w:rsidRPr="00B05C17" w:rsidRDefault="008B6F05" w:rsidP="008B6F05">
      <w:pPr>
        <w:ind w:right="-180"/>
        <w:jc w:val="both"/>
        <w:rPr>
          <w:sz w:val="24"/>
          <w:szCs w:val="24"/>
          <w:lang w:val="ro-RO"/>
        </w:rPr>
      </w:pPr>
      <w:r w:rsidRPr="00B05C17">
        <w:rPr>
          <w:sz w:val="24"/>
          <w:szCs w:val="24"/>
          <w:lang w:val="ro-RO"/>
        </w:rPr>
        <w:t>10. Documentele care urmează să fie prezentate de solicitant pentru îndeplinirea cerinţelor:</w:t>
      </w:r>
    </w:p>
    <w:p w:rsidR="008B6F05" w:rsidRPr="00B05C17" w:rsidRDefault="008B6F05" w:rsidP="008B6F05">
      <w:pPr>
        <w:numPr>
          <w:ilvl w:val="0"/>
          <w:numId w:val="2"/>
        </w:numPr>
        <w:tabs>
          <w:tab w:val="clear" w:pos="360"/>
          <w:tab w:val="num" w:pos="450"/>
        </w:tabs>
        <w:ind w:left="0" w:firstLine="0"/>
        <w:jc w:val="both"/>
        <w:rPr>
          <w:sz w:val="24"/>
          <w:szCs w:val="24"/>
          <w:lang w:val="ro-RO"/>
        </w:rPr>
      </w:pPr>
      <w:proofErr w:type="spellStart"/>
      <w:proofErr w:type="gramStart"/>
      <w:r w:rsidRPr="00B05C17">
        <w:rPr>
          <w:sz w:val="24"/>
          <w:szCs w:val="24"/>
        </w:rPr>
        <w:t>cererea</w:t>
      </w:r>
      <w:proofErr w:type="spellEnd"/>
      <w:proofErr w:type="gramEnd"/>
      <w:r w:rsidRPr="00B05C17">
        <w:rPr>
          <w:sz w:val="24"/>
          <w:szCs w:val="24"/>
        </w:rPr>
        <w:t xml:space="preserve"> de </w:t>
      </w:r>
      <w:proofErr w:type="spellStart"/>
      <w:r w:rsidRPr="00B05C17">
        <w:rPr>
          <w:sz w:val="24"/>
          <w:szCs w:val="24"/>
        </w:rPr>
        <w:t>finanțare</w:t>
      </w:r>
      <w:proofErr w:type="spellEnd"/>
      <w:r w:rsidRPr="00B05C17">
        <w:rPr>
          <w:sz w:val="24"/>
          <w:szCs w:val="24"/>
        </w:rPr>
        <w:t xml:space="preserve"> </w:t>
      </w:r>
      <w:proofErr w:type="spellStart"/>
      <w:r w:rsidRPr="00B05C17">
        <w:rPr>
          <w:sz w:val="24"/>
          <w:szCs w:val="24"/>
        </w:rPr>
        <w:t>nerambursabilă</w:t>
      </w:r>
      <w:proofErr w:type="spellEnd"/>
      <w:r w:rsidRPr="00B05C17">
        <w:rPr>
          <w:sz w:val="24"/>
          <w:szCs w:val="24"/>
        </w:rPr>
        <w:t xml:space="preserve"> </w:t>
      </w:r>
      <w:proofErr w:type="spellStart"/>
      <w:r w:rsidRPr="00B05C17">
        <w:rPr>
          <w:sz w:val="24"/>
          <w:szCs w:val="24"/>
        </w:rPr>
        <w:t>încărcată</w:t>
      </w:r>
      <w:proofErr w:type="spellEnd"/>
      <w:r w:rsidRPr="00B05C17">
        <w:rPr>
          <w:sz w:val="24"/>
          <w:szCs w:val="24"/>
        </w:rPr>
        <w:t xml:space="preserve"> on-line, </w:t>
      </w:r>
      <w:proofErr w:type="spellStart"/>
      <w:r w:rsidRPr="00B05C17">
        <w:rPr>
          <w:sz w:val="24"/>
          <w:szCs w:val="24"/>
        </w:rPr>
        <w:t>semnată</w:t>
      </w:r>
      <w:proofErr w:type="spellEnd"/>
      <w:r w:rsidRPr="00B05C17">
        <w:rPr>
          <w:sz w:val="24"/>
          <w:szCs w:val="24"/>
        </w:rPr>
        <w:t xml:space="preserve"> cu </w:t>
      </w:r>
      <w:proofErr w:type="spellStart"/>
      <w:r w:rsidRPr="00B05C17">
        <w:rPr>
          <w:sz w:val="24"/>
          <w:szCs w:val="24"/>
        </w:rPr>
        <w:t>semnătură</w:t>
      </w:r>
      <w:proofErr w:type="spellEnd"/>
      <w:r w:rsidRPr="00B05C17">
        <w:rPr>
          <w:sz w:val="24"/>
          <w:szCs w:val="24"/>
        </w:rPr>
        <w:t xml:space="preserve"> </w:t>
      </w:r>
      <w:proofErr w:type="spellStart"/>
      <w:r w:rsidRPr="00B05C17">
        <w:rPr>
          <w:sz w:val="24"/>
          <w:szCs w:val="24"/>
        </w:rPr>
        <w:t>electronică</w:t>
      </w:r>
      <w:proofErr w:type="spellEnd"/>
      <w:r w:rsidRPr="00B05C17">
        <w:rPr>
          <w:sz w:val="24"/>
          <w:szCs w:val="24"/>
        </w:rPr>
        <w:t xml:space="preserve"> conform art. 7 din </w:t>
      </w:r>
      <w:proofErr w:type="spellStart"/>
      <w:r w:rsidRPr="00B05C17">
        <w:rPr>
          <w:sz w:val="24"/>
          <w:szCs w:val="24"/>
        </w:rPr>
        <w:t>Legea</w:t>
      </w:r>
      <w:proofErr w:type="spellEnd"/>
      <w:r w:rsidRPr="00B05C17">
        <w:rPr>
          <w:sz w:val="24"/>
          <w:szCs w:val="24"/>
        </w:rPr>
        <w:t xml:space="preserve"> </w:t>
      </w:r>
      <w:proofErr w:type="spellStart"/>
      <w:r w:rsidRPr="00B05C17">
        <w:rPr>
          <w:sz w:val="24"/>
          <w:szCs w:val="24"/>
        </w:rPr>
        <w:t>nr</w:t>
      </w:r>
      <w:proofErr w:type="spellEnd"/>
      <w:r w:rsidRPr="00B05C17">
        <w:rPr>
          <w:sz w:val="24"/>
          <w:szCs w:val="24"/>
        </w:rPr>
        <w:t xml:space="preserve">. 455/2001 </w:t>
      </w:r>
      <w:proofErr w:type="spellStart"/>
      <w:r w:rsidRPr="00B05C17">
        <w:rPr>
          <w:sz w:val="24"/>
          <w:szCs w:val="24"/>
        </w:rPr>
        <w:t>privind</w:t>
      </w:r>
      <w:proofErr w:type="spellEnd"/>
      <w:r w:rsidRPr="00B05C17">
        <w:rPr>
          <w:sz w:val="24"/>
          <w:szCs w:val="24"/>
        </w:rPr>
        <w:t xml:space="preserve"> </w:t>
      </w:r>
      <w:proofErr w:type="spellStart"/>
      <w:r w:rsidRPr="00B05C17">
        <w:rPr>
          <w:sz w:val="24"/>
          <w:szCs w:val="24"/>
        </w:rPr>
        <w:t>semnătura</w:t>
      </w:r>
      <w:proofErr w:type="spellEnd"/>
      <w:r w:rsidRPr="00B05C17">
        <w:rPr>
          <w:sz w:val="24"/>
          <w:szCs w:val="24"/>
        </w:rPr>
        <w:t xml:space="preserve"> </w:t>
      </w:r>
      <w:proofErr w:type="spellStart"/>
      <w:r w:rsidRPr="00B05C17">
        <w:rPr>
          <w:sz w:val="24"/>
          <w:szCs w:val="24"/>
        </w:rPr>
        <w:t>electronică</w:t>
      </w:r>
      <w:proofErr w:type="spellEnd"/>
      <w:r w:rsidRPr="00B05C17">
        <w:rPr>
          <w:sz w:val="24"/>
          <w:szCs w:val="24"/>
        </w:rPr>
        <w:t xml:space="preserve">, </w:t>
      </w:r>
      <w:proofErr w:type="spellStart"/>
      <w:r w:rsidRPr="00B05C17">
        <w:rPr>
          <w:sz w:val="24"/>
          <w:szCs w:val="24"/>
        </w:rPr>
        <w:t>republicată</w:t>
      </w:r>
      <w:proofErr w:type="spellEnd"/>
      <w:r w:rsidRPr="00B05C17">
        <w:rPr>
          <w:sz w:val="24"/>
          <w:szCs w:val="24"/>
        </w:rPr>
        <w:t xml:space="preserve">, cu </w:t>
      </w:r>
      <w:proofErr w:type="spellStart"/>
      <w:r w:rsidRPr="00B05C17">
        <w:rPr>
          <w:sz w:val="24"/>
          <w:szCs w:val="24"/>
        </w:rPr>
        <w:t>modificările</w:t>
      </w:r>
      <w:proofErr w:type="spellEnd"/>
      <w:r w:rsidRPr="00B05C17">
        <w:rPr>
          <w:sz w:val="24"/>
          <w:szCs w:val="24"/>
        </w:rPr>
        <w:t xml:space="preserve"> </w:t>
      </w:r>
      <w:proofErr w:type="spellStart"/>
      <w:r w:rsidRPr="00B05C17">
        <w:rPr>
          <w:sz w:val="24"/>
          <w:szCs w:val="24"/>
        </w:rPr>
        <w:t>și</w:t>
      </w:r>
      <w:proofErr w:type="spellEnd"/>
      <w:r w:rsidRPr="00B05C17">
        <w:rPr>
          <w:sz w:val="24"/>
          <w:szCs w:val="24"/>
        </w:rPr>
        <w:t xml:space="preserve"> </w:t>
      </w:r>
      <w:proofErr w:type="spellStart"/>
      <w:r w:rsidRPr="00B05C17">
        <w:rPr>
          <w:sz w:val="24"/>
          <w:szCs w:val="24"/>
        </w:rPr>
        <w:t>completările</w:t>
      </w:r>
      <w:proofErr w:type="spellEnd"/>
      <w:r w:rsidRPr="00B05C17">
        <w:rPr>
          <w:sz w:val="24"/>
          <w:szCs w:val="24"/>
        </w:rPr>
        <w:t xml:space="preserve"> </w:t>
      </w:r>
      <w:proofErr w:type="spellStart"/>
      <w:r w:rsidRPr="00B05C17">
        <w:rPr>
          <w:sz w:val="24"/>
          <w:szCs w:val="24"/>
        </w:rPr>
        <w:t>ulterioare</w:t>
      </w:r>
      <w:proofErr w:type="spellEnd"/>
      <w:r w:rsidRPr="00B05C17">
        <w:rPr>
          <w:sz w:val="24"/>
          <w:szCs w:val="24"/>
        </w:rPr>
        <w:t xml:space="preserve">, </w:t>
      </w:r>
      <w:proofErr w:type="spellStart"/>
      <w:r w:rsidRPr="00B05C17">
        <w:rPr>
          <w:sz w:val="24"/>
          <w:szCs w:val="24"/>
        </w:rPr>
        <w:t>coroborat</w:t>
      </w:r>
      <w:proofErr w:type="spellEnd"/>
      <w:r w:rsidRPr="00B05C17">
        <w:rPr>
          <w:sz w:val="24"/>
          <w:szCs w:val="24"/>
        </w:rPr>
        <w:t xml:space="preserve"> cu art. 33, </w:t>
      </w:r>
      <w:proofErr w:type="spellStart"/>
      <w:r w:rsidRPr="00B05C17">
        <w:rPr>
          <w:sz w:val="24"/>
          <w:szCs w:val="24"/>
        </w:rPr>
        <w:t>alin</w:t>
      </w:r>
      <w:proofErr w:type="spellEnd"/>
      <w:r w:rsidRPr="00B05C17">
        <w:rPr>
          <w:sz w:val="24"/>
          <w:szCs w:val="24"/>
        </w:rPr>
        <w:t xml:space="preserve">. (2) </w:t>
      </w:r>
      <w:proofErr w:type="gramStart"/>
      <w:r w:rsidRPr="00B05C17">
        <w:rPr>
          <w:sz w:val="24"/>
          <w:szCs w:val="24"/>
        </w:rPr>
        <w:t>din</w:t>
      </w:r>
      <w:proofErr w:type="gramEnd"/>
      <w:r w:rsidRPr="00B05C17">
        <w:rPr>
          <w:sz w:val="24"/>
          <w:szCs w:val="24"/>
        </w:rPr>
        <w:t xml:space="preserve"> </w:t>
      </w:r>
      <w:proofErr w:type="spellStart"/>
      <w:r w:rsidRPr="00B05C17">
        <w:rPr>
          <w:sz w:val="24"/>
          <w:szCs w:val="24"/>
        </w:rPr>
        <w:t>Legea</w:t>
      </w:r>
      <w:proofErr w:type="spellEnd"/>
      <w:r w:rsidRPr="00B05C17">
        <w:rPr>
          <w:sz w:val="24"/>
          <w:szCs w:val="24"/>
        </w:rPr>
        <w:t xml:space="preserve"> </w:t>
      </w:r>
      <w:proofErr w:type="spellStart"/>
      <w:r w:rsidRPr="00B05C17">
        <w:rPr>
          <w:sz w:val="24"/>
          <w:szCs w:val="24"/>
        </w:rPr>
        <w:t>nr</w:t>
      </w:r>
      <w:proofErr w:type="spellEnd"/>
      <w:r w:rsidRPr="00B05C17">
        <w:rPr>
          <w:sz w:val="24"/>
          <w:szCs w:val="24"/>
        </w:rPr>
        <w:t xml:space="preserve">. 350/2005 </w:t>
      </w:r>
      <w:proofErr w:type="spellStart"/>
      <w:r w:rsidRPr="00B05C17">
        <w:rPr>
          <w:sz w:val="24"/>
          <w:szCs w:val="24"/>
        </w:rPr>
        <w:t>privind</w:t>
      </w:r>
      <w:proofErr w:type="spellEnd"/>
      <w:r w:rsidRPr="00B05C17">
        <w:rPr>
          <w:sz w:val="24"/>
          <w:szCs w:val="24"/>
        </w:rPr>
        <w:t xml:space="preserve"> </w:t>
      </w:r>
      <w:proofErr w:type="spellStart"/>
      <w:r w:rsidRPr="00B05C17">
        <w:rPr>
          <w:sz w:val="24"/>
          <w:szCs w:val="24"/>
        </w:rPr>
        <w:t>regimul</w:t>
      </w:r>
      <w:proofErr w:type="spellEnd"/>
      <w:r w:rsidRPr="00B05C17">
        <w:rPr>
          <w:sz w:val="24"/>
          <w:szCs w:val="24"/>
        </w:rPr>
        <w:t xml:space="preserve"> </w:t>
      </w:r>
      <w:proofErr w:type="spellStart"/>
      <w:r w:rsidRPr="00B05C17">
        <w:rPr>
          <w:sz w:val="24"/>
          <w:szCs w:val="24"/>
        </w:rPr>
        <w:t>finanțărilor</w:t>
      </w:r>
      <w:proofErr w:type="spellEnd"/>
      <w:r w:rsidRPr="00B05C17">
        <w:rPr>
          <w:sz w:val="24"/>
          <w:szCs w:val="24"/>
        </w:rPr>
        <w:t xml:space="preserve"> </w:t>
      </w:r>
      <w:proofErr w:type="spellStart"/>
      <w:r w:rsidRPr="00B05C17">
        <w:rPr>
          <w:sz w:val="24"/>
          <w:szCs w:val="24"/>
        </w:rPr>
        <w:t>nerambursabile</w:t>
      </w:r>
      <w:proofErr w:type="spellEnd"/>
      <w:r w:rsidRPr="00B05C17">
        <w:rPr>
          <w:sz w:val="24"/>
          <w:szCs w:val="24"/>
        </w:rPr>
        <w:t xml:space="preserve"> din </w:t>
      </w:r>
      <w:proofErr w:type="spellStart"/>
      <w:r w:rsidRPr="00B05C17">
        <w:rPr>
          <w:sz w:val="24"/>
          <w:szCs w:val="24"/>
        </w:rPr>
        <w:t>fonduri</w:t>
      </w:r>
      <w:proofErr w:type="spellEnd"/>
      <w:r w:rsidRPr="00B05C17">
        <w:rPr>
          <w:sz w:val="24"/>
          <w:szCs w:val="24"/>
        </w:rPr>
        <w:t xml:space="preserve"> </w:t>
      </w:r>
      <w:proofErr w:type="spellStart"/>
      <w:r w:rsidRPr="00B05C17">
        <w:rPr>
          <w:sz w:val="24"/>
          <w:szCs w:val="24"/>
        </w:rPr>
        <w:t>publice</w:t>
      </w:r>
      <w:proofErr w:type="spellEnd"/>
      <w:r w:rsidRPr="00B05C17">
        <w:rPr>
          <w:sz w:val="24"/>
          <w:szCs w:val="24"/>
        </w:rPr>
        <w:t xml:space="preserve"> </w:t>
      </w:r>
      <w:proofErr w:type="spellStart"/>
      <w:r w:rsidRPr="00B05C17">
        <w:rPr>
          <w:sz w:val="24"/>
          <w:szCs w:val="24"/>
        </w:rPr>
        <w:t>alocate</w:t>
      </w:r>
      <w:proofErr w:type="spellEnd"/>
      <w:r w:rsidRPr="00B05C17">
        <w:rPr>
          <w:sz w:val="24"/>
          <w:szCs w:val="24"/>
        </w:rPr>
        <w:t xml:space="preserve"> </w:t>
      </w:r>
      <w:proofErr w:type="spellStart"/>
      <w:r w:rsidRPr="00B05C17">
        <w:rPr>
          <w:sz w:val="24"/>
          <w:szCs w:val="24"/>
        </w:rPr>
        <w:t>pentru</w:t>
      </w:r>
      <w:proofErr w:type="spellEnd"/>
      <w:r w:rsidRPr="00B05C17">
        <w:rPr>
          <w:sz w:val="24"/>
          <w:szCs w:val="24"/>
        </w:rPr>
        <w:t xml:space="preserve"> </w:t>
      </w:r>
      <w:proofErr w:type="spellStart"/>
      <w:r w:rsidRPr="00B05C17">
        <w:rPr>
          <w:sz w:val="24"/>
          <w:szCs w:val="24"/>
        </w:rPr>
        <w:t>activități</w:t>
      </w:r>
      <w:proofErr w:type="spellEnd"/>
      <w:r w:rsidRPr="00B05C17">
        <w:rPr>
          <w:sz w:val="24"/>
          <w:szCs w:val="24"/>
        </w:rPr>
        <w:t xml:space="preserve"> nonprofit de </w:t>
      </w:r>
      <w:proofErr w:type="spellStart"/>
      <w:r w:rsidRPr="00B05C17">
        <w:rPr>
          <w:sz w:val="24"/>
          <w:szCs w:val="24"/>
        </w:rPr>
        <w:t>interes</w:t>
      </w:r>
      <w:proofErr w:type="spellEnd"/>
      <w:r w:rsidRPr="00B05C17">
        <w:rPr>
          <w:sz w:val="24"/>
          <w:szCs w:val="24"/>
        </w:rPr>
        <w:t xml:space="preserve"> general, cu </w:t>
      </w:r>
      <w:proofErr w:type="spellStart"/>
      <w:r w:rsidRPr="00B05C17">
        <w:rPr>
          <w:sz w:val="24"/>
          <w:szCs w:val="24"/>
        </w:rPr>
        <w:t>modificările</w:t>
      </w:r>
      <w:proofErr w:type="spellEnd"/>
      <w:r w:rsidRPr="00B05C17">
        <w:rPr>
          <w:sz w:val="24"/>
          <w:szCs w:val="24"/>
        </w:rPr>
        <w:t xml:space="preserve"> </w:t>
      </w:r>
      <w:proofErr w:type="spellStart"/>
      <w:r w:rsidRPr="00B05C17">
        <w:rPr>
          <w:sz w:val="24"/>
          <w:szCs w:val="24"/>
        </w:rPr>
        <w:t>și</w:t>
      </w:r>
      <w:proofErr w:type="spellEnd"/>
      <w:r w:rsidRPr="00B05C17">
        <w:rPr>
          <w:sz w:val="24"/>
          <w:szCs w:val="24"/>
        </w:rPr>
        <w:t xml:space="preserve"> </w:t>
      </w:r>
      <w:proofErr w:type="spellStart"/>
      <w:r w:rsidRPr="00B05C17">
        <w:rPr>
          <w:sz w:val="24"/>
          <w:szCs w:val="24"/>
        </w:rPr>
        <w:t>completările</w:t>
      </w:r>
      <w:proofErr w:type="spellEnd"/>
      <w:r w:rsidRPr="00B05C17">
        <w:rPr>
          <w:sz w:val="24"/>
          <w:szCs w:val="24"/>
        </w:rPr>
        <w:t xml:space="preserve"> </w:t>
      </w:r>
      <w:proofErr w:type="spellStart"/>
      <w:r w:rsidRPr="00B05C17">
        <w:rPr>
          <w:sz w:val="24"/>
          <w:szCs w:val="24"/>
        </w:rPr>
        <w:t>ulterioare</w:t>
      </w:r>
      <w:proofErr w:type="spellEnd"/>
      <w:r w:rsidRPr="00B05C17">
        <w:rPr>
          <w:sz w:val="24"/>
          <w:szCs w:val="24"/>
        </w:rPr>
        <w:t xml:space="preserve">, </w:t>
      </w:r>
      <w:proofErr w:type="spellStart"/>
      <w:r w:rsidRPr="00B05C17">
        <w:rPr>
          <w:sz w:val="24"/>
          <w:szCs w:val="24"/>
        </w:rPr>
        <w:t>sau</w:t>
      </w:r>
      <w:proofErr w:type="spellEnd"/>
      <w:r w:rsidRPr="00B05C17">
        <w:rPr>
          <w:sz w:val="24"/>
          <w:szCs w:val="24"/>
        </w:rPr>
        <w:t xml:space="preserve"> </w:t>
      </w:r>
      <w:proofErr w:type="spellStart"/>
      <w:r w:rsidRPr="00B05C17">
        <w:rPr>
          <w:sz w:val="24"/>
          <w:szCs w:val="24"/>
        </w:rPr>
        <w:t>cererea</w:t>
      </w:r>
      <w:proofErr w:type="spellEnd"/>
      <w:r w:rsidRPr="00B05C17">
        <w:rPr>
          <w:sz w:val="24"/>
          <w:szCs w:val="24"/>
        </w:rPr>
        <w:t xml:space="preserve"> de </w:t>
      </w:r>
      <w:proofErr w:type="spellStart"/>
      <w:r w:rsidRPr="00B05C17">
        <w:rPr>
          <w:sz w:val="24"/>
          <w:szCs w:val="24"/>
        </w:rPr>
        <w:t>finanțare</w:t>
      </w:r>
      <w:proofErr w:type="spellEnd"/>
      <w:r w:rsidRPr="00B05C17">
        <w:rPr>
          <w:sz w:val="24"/>
          <w:szCs w:val="24"/>
        </w:rPr>
        <w:t xml:space="preserve"> </w:t>
      </w:r>
      <w:proofErr w:type="spellStart"/>
      <w:r w:rsidRPr="00B05C17">
        <w:rPr>
          <w:sz w:val="24"/>
          <w:szCs w:val="24"/>
        </w:rPr>
        <w:t>nerambursabilă</w:t>
      </w:r>
      <w:proofErr w:type="spellEnd"/>
      <w:r w:rsidRPr="00B05C17">
        <w:rPr>
          <w:sz w:val="24"/>
          <w:szCs w:val="24"/>
        </w:rPr>
        <w:t xml:space="preserve"> </w:t>
      </w:r>
      <w:proofErr w:type="spellStart"/>
      <w:r w:rsidRPr="00B05C17">
        <w:rPr>
          <w:sz w:val="24"/>
          <w:szCs w:val="24"/>
        </w:rPr>
        <w:t>depusă</w:t>
      </w:r>
      <w:proofErr w:type="spellEnd"/>
      <w:r w:rsidRPr="00B05C17">
        <w:rPr>
          <w:sz w:val="24"/>
          <w:szCs w:val="24"/>
        </w:rPr>
        <w:t xml:space="preserve"> </w:t>
      </w:r>
      <w:proofErr w:type="spellStart"/>
      <w:r w:rsidRPr="00B05C17">
        <w:rPr>
          <w:sz w:val="24"/>
          <w:szCs w:val="24"/>
        </w:rPr>
        <w:t>pe</w:t>
      </w:r>
      <w:proofErr w:type="spellEnd"/>
      <w:r w:rsidRPr="00B05C17">
        <w:rPr>
          <w:sz w:val="24"/>
          <w:szCs w:val="24"/>
        </w:rPr>
        <w:t xml:space="preserve"> </w:t>
      </w:r>
      <w:proofErr w:type="spellStart"/>
      <w:r w:rsidRPr="00B05C17">
        <w:rPr>
          <w:sz w:val="24"/>
          <w:szCs w:val="24"/>
        </w:rPr>
        <w:t>suport</w:t>
      </w:r>
      <w:proofErr w:type="spellEnd"/>
      <w:r w:rsidRPr="00B05C17">
        <w:rPr>
          <w:sz w:val="24"/>
          <w:szCs w:val="24"/>
        </w:rPr>
        <w:t xml:space="preserve"> de </w:t>
      </w:r>
      <w:proofErr w:type="spellStart"/>
      <w:r w:rsidRPr="00B05C17">
        <w:rPr>
          <w:sz w:val="24"/>
          <w:szCs w:val="24"/>
        </w:rPr>
        <w:t>hârtie</w:t>
      </w:r>
      <w:proofErr w:type="spellEnd"/>
      <w:r w:rsidRPr="00B05C17">
        <w:rPr>
          <w:sz w:val="24"/>
          <w:szCs w:val="24"/>
        </w:rPr>
        <w:t xml:space="preserve">, </w:t>
      </w:r>
      <w:proofErr w:type="spellStart"/>
      <w:r w:rsidRPr="00B05C17">
        <w:rPr>
          <w:sz w:val="24"/>
          <w:szCs w:val="24"/>
        </w:rPr>
        <w:t>în</w:t>
      </w:r>
      <w:proofErr w:type="spellEnd"/>
      <w:r w:rsidRPr="00B05C17">
        <w:rPr>
          <w:sz w:val="24"/>
          <w:szCs w:val="24"/>
        </w:rPr>
        <w:t xml:space="preserve"> original </w:t>
      </w:r>
      <w:proofErr w:type="spellStart"/>
      <w:r w:rsidRPr="00B05C17">
        <w:rPr>
          <w:sz w:val="24"/>
          <w:szCs w:val="24"/>
        </w:rPr>
        <w:t>și</w:t>
      </w:r>
      <w:proofErr w:type="spellEnd"/>
      <w:r w:rsidRPr="00B05C17">
        <w:rPr>
          <w:sz w:val="24"/>
          <w:szCs w:val="24"/>
        </w:rPr>
        <w:t xml:space="preserve"> </w:t>
      </w:r>
      <w:proofErr w:type="spellStart"/>
      <w:r w:rsidRPr="00B05C17">
        <w:rPr>
          <w:sz w:val="24"/>
          <w:szCs w:val="24"/>
        </w:rPr>
        <w:t>semnată</w:t>
      </w:r>
      <w:proofErr w:type="spellEnd"/>
      <w:r w:rsidRPr="00B05C17">
        <w:rPr>
          <w:sz w:val="24"/>
          <w:szCs w:val="24"/>
        </w:rPr>
        <w:t xml:space="preserve"> de </w:t>
      </w:r>
      <w:proofErr w:type="spellStart"/>
      <w:r w:rsidRPr="00B05C17">
        <w:rPr>
          <w:sz w:val="24"/>
          <w:szCs w:val="24"/>
        </w:rPr>
        <w:t>reprezentantul</w:t>
      </w:r>
      <w:proofErr w:type="spellEnd"/>
      <w:r w:rsidRPr="00B05C17">
        <w:rPr>
          <w:sz w:val="24"/>
          <w:szCs w:val="24"/>
        </w:rPr>
        <w:t xml:space="preserve"> legal </w:t>
      </w:r>
      <w:proofErr w:type="spellStart"/>
      <w:r w:rsidRPr="00B05C17">
        <w:rPr>
          <w:sz w:val="24"/>
          <w:szCs w:val="24"/>
        </w:rPr>
        <w:t>ori</w:t>
      </w:r>
      <w:proofErr w:type="spellEnd"/>
      <w:r w:rsidRPr="00B05C17">
        <w:rPr>
          <w:sz w:val="24"/>
          <w:szCs w:val="24"/>
        </w:rPr>
        <w:t xml:space="preserve"> de </w:t>
      </w:r>
      <w:proofErr w:type="spellStart"/>
      <w:r w:rsidRPr="00B05C17">
        <w:rPr>
          <w:sz w:val="24"/>
          <w:szCs w:val="24"/>
        </w:rPr>
        <w:t>persoana</w:t>
      </w:r>
      <w:proofErr w:type="spellEnd"/>
      <w:r w:rsidRPr="00B05C17">
        <w:rPr>
          <w:sz w:val="24"/>
          <w:szCs w:val="24"/>
        </w:rPr>
        <w:t xml:space="preserve"> </w:t>
      </w:r>
      <w:proofErr w:type="spellStart"/>
      <w:r w:rsidRPr="00B05C17">
        <w:rPr>
          <w:sz w:val="24"/>
          <w:szCs w:val="24"/>
        </w:rPr>
        <w:t>împuternicită</w:t>
      </w:r>
      <w:proofErr w:type="spellEnd"/>
      <w:r w:rsidRPr="00B05C17">
        <w:rPr>
          <w:sz w:val="24"/>
          <w:szCs w:val="24"/>
        </w:rPr>
        <w:t xml:space="preserve"> </w:t>
      </w:r>
      <w:proofErr w:type="spellStart"/>
      <w:r w:rsidRPr="00B05C17">
        <w:rPr>
          <w:sz w:val="24"/>
          <w:szCs w:val="24"/>
        </w:rPr>
        <w:t>prin</w:t>
      </w:r>
      <w:proofErr w:type="spellEnd"/>
      <w:r w:rsidRPr="00B05C17">
        <w:rPr>
          <w:sz w:val="24"/>
          <w:szCs w:val="24"/>
        </w:rPr>
        <w:t xml:space="preserve"> </w:t>
      </w:r>
      <w:proofErr w:type="spellStart"/>
      <w:r w:rsidRPr="00B05C17">
        <w:rPr>
          <w:sz w:val="24"/>
          <w:szCs w:val="24"/>
        </w:rPr>
        <w:t>scris</w:t>
      </w:r>
      <w:proofErr w:type="spellEnd"/>
      <w:r w:rsidRPr="00B05C17">
        <w:rPr>
          <w:sz w:val="24"/>
          <w:szCs w:val="24"/>
        </w:rPr>
        <w:t xml:space="preserve"> sub </w:t>
      </w:r>
      <w:proofErr w:type="spellStart"/>
      <w:r w:rsidRPr="00B05C17">
        <w:rPr>
          <w:sz w:val="24"/>
          <w:szCs w:val="24"/>
        </w:rPr>
        <w:t>semnătură</w:t>
      </w:r>
      <w:proofErr w:type="spellEnd"/>
      <w:r w:rsidRPr="00B05C17">
        <w:rPr>
          <w:sz w:val="24"/>
          <w:szCs w:val="24"/>
        </w:rPr>
        <w:t xml:space="preserve"> </w:t>
      </w:r>
      <w:proofErr w:type="spellStart"/>
      <w:r w:rsidRPr="00B05C17">
        <w:rPr>
          <w:sz w:val="24"/>
          <w:szCs w:val="24"/>
        </w:rPr>
        <w:t>privată</w:t>
      </w:r>
      <w:proofErr w:type="spellEnd"/>
      <w:r w:rsidRPr="00B05C17">
        <w:rPr>
          <w:sz w:val="24"/>
          <w:szCs w:val="24"/>
        </w:rPr>
        <w:t xml:space="preserve">, </w:t>
      </w:r>
      <w:proofErr w:type="spellStart"/>
      <w:r w:rsidRPr="00B05C17">
        <w:rPr>
          <w:sz w:val="24"/>
          <w:szCs w:val="24"/>
        </w:rPr>
        <w:t>depus</w:t>
      </w:r>
      <w:proofErr w:type="spellEnd"/>
      <w:r w:rsidRPr="00B05C17">
        <w:rPr>
          <w:sz w:val="24"/>
          <w:szCs w:val="24"/>
        </w:rPr>
        <w:t xml:space="preserve"> </w:t>
      </w:r>
      <w:proofErr w:type="spellStart"/>
      <w:r w:rsidRPr="00B05C17">
        <w:rPr>
          <w:sz w:val="24"/>
          <w:szCs w:val="24"/>
        </w:rPr>
        <w:t>în</w:t>
      </w:r>
      <w:proofErr w:type="spellEnd"/>
      <w:r w:rsidRPr="00B05C17">
        <w:rPr>
          <w:sz w:val="24"/>
          <w:szCs w:val="24"/>
        </w:rPr>
        <w:t xml:space="preserve"> original.</w:t>
      </w:r>
    </w:p>
    <w:p w:rsidR="008B6F05" w:rsidRPr="00B05C17" w:rsidRDefault="008B6F05" w:rsidP="008B6F05">
      <w:pPr>
        <w:numPr>
          <w:ilvl w:val="0"/>
          <w:numId w:val="2"/>
        </w:numPr>
        <w:tabs>
          <w:tab w:val="clear" w:pos="360"/>
          <w:tab w:val="num" w:pos="450"/>
        </w:tabs>
        <w:ind w:left="0" w:firstLine="0"/>
        <w:jc w:val="both"/>
        <w:rPr>
          <w:sz w:val="24"/>
          <w:szCs w:val="24"/>
          <w:lang w:val="ro-RO"/>
        </w:rPr>
      </w:pPr>
      <w:r w:rsidRPr="00B05C17">
        <w:rPr>
          <w:sz w:val="24"/>
          <w:szCs w:val="24"/>
          <w:lang w:val="ro-RO"/>
        </w:rPr>
        <w:t>copia bilanţului contabil pe anul precedent aprobat/validat de ANAF (nr. de înregistrare electronică);</w:t>
      </w:r>
    </w:p>
    <w:p w:rsidR="008B6F05" w:rsidRPr="00B05C17" w:rsidRDefault="008B6F05" w:rsidP="008B6F05">
      <w:pPr>
        <w:numPr>
          <w:ilvl w:val="0"/>
          <w:numId w:val="2"/>
        </w:numPr>
        <w:tabs>
          <w:tab w:val="clear" w:pos="360"/>
          <w:tab w:val="num" w:pos="450"/>
        </w:tabs>
        <w:ind w:left="0" w:firstLine="0"/>
        <w:jc w:val="both"/>
        <w:rPr>
          <w:sz w:val="24"/>
          <w:szCs w:val="24"/>
          <w:lang w:val="ro-RO"/>
        </w:rPr>
      </w:pPr>
      <w:r w:rsidRPr="00B05C17">
        <w:rPr>
          <w:sz w:val="24"/>
          <w:szCs w:val="24"/>
          <w:lang w:val="ro-RO"/>
        </w:rPr>
        <w:t>copii după actul constitutiv, statutul şi actele adiţionale, după caz;</w:t>
      </w:r>
    </w:p>
    <w:p w:rsidR="008B6F05" w:rsidRPr="00B05C17" w:rsidRDefault="008B6F05" w:rsidP="008B6F05">
      <w:pPr>
        <w:numPr>
          <w:ilvl w:val="0"/>
          <w:numId w:val="2"/>
        </w:numPr>
        <w:tabs>
          <w:tab w:val="clear" w:pos="360"/>
          <w:tab w:val="num" w:pos="450"/>
        </w:tabs>
        <w:ind w:left="0" w:firstLine="0"/>
        <w:jc w:val="both"/>
        <w:rPr>
          <w:sz w:val="24"/>
          <w:szCs w:val="24"/>
          <w:lang w:val="ro-RO"/>
        </w:rPr>
      </w:pPr>
      <w:r w:rsidRPr="00B05C17">
        <w:rPr>
          <w:sz w:val="24"/>
          <w:szCs w:val="24"/>
          <w:lang w:val="ro-RO"/>
        </w:rPr>
        <w:t>raport privind activitatea solicitantului în anul precedent;</w:t>
      </w:r>
    </w:p>
    <w:p w:rsidR="008B6F05" w:rsidRPr="00B05C17" w:rsidRDefault="008B6F05" w:rsidP="008B6F05">
      <w:pPr>
        <w:numPr>
          <w:ilvl w:val="0"/>
          <w:numId w:val="2"/>
        </w:numPr>
        <w:tabs>
          <w:tab w:val="clear" w:pos="360"/>
          <w:tab w:val="num" w:pos="450"/>
        </w:tabs>
        <w:ind w:left="0" w:firstLine="0"/>
        <w:jc w:val="both"/>
        <w:rPr>
          <w:sz w:val="24"/>
          <w:szCs w:val="24"/>
          <w:lang w:val="ro-RO"/>
        </w:rPr>
      </w:pPr>
      <w:r w:rsidRPr="00B05C17">
        <w:rPr>
          <w:sz w:val="24"/>
          <w:szCs w:val="24"/>
          <w:lang w:val="ro-RO"/>
        </w:rPr>
        <w:t xml:space="preserve">copie după certificatul de înregistrare fiscală; </w:t>
      </w:r>
    </w:p>
    <w:p w:rsidR="008B6F05" w:rsidRPr="00B05C17" w:rsidRDefault="008B6F05" w:rsidP="008B6F05">
      <w:pPr>
        <w:numPr>
          <w:ilvl w:val="0"/>
          <w:numId w:val="2"/>
        </w:numPr>
        <w:tabs>
          <w:tab w:val="clear" w:pos="360"/>
          <w:tab w:val="num" w:pos="450"/>
        </w:tabs>
        <w:ind w:left="0" w:firstLine="0"/>
        <w:jc w:val="both"/>
        <w:rPr>
          <w:sz w:val="24"/>
          <w:szCs w:val="24"/>
          <w:lang w:val="ro-RO"/>
        </w:rPr>
      </w:pPr>
      <w:r w:rsidRPr="00B05C17">
        <w:rPr>
          <w:sz w:val="24"/>
          <w:szCs w:val="24"/>
          <w:lang w:val="ro-RO"/>
        </w:rPr>
        <w:t>certificat de atestare fiscală din care să rezulte că şi-a îndeplinit obligaţiile de plată exigibile a impozitelor şi taxelor către stat şi bugetelor locale, precum şi contribuţiile pentru asigurările sociale de stat;</w:t>
      </w:r>
    </w:p>
    <w:p w:rsidR="008B6F05" w:rsidRPr="00B05C17" w:rsidRDefault="008B6F05" w:rsidP="008B6F05">
      <w:pPr>
        <w:numPr>
          <w:ilvl w:val="0"/>
          <w:numId w:val="2"/>
        </w:numPr>
        <w:tabs>
          <w:tab w:val="clear" w:pos="360"/>
          <w:tab w:val="num" w:pos="450"/>
          <w:tab w:val="num" w:pos="1440"/>
        </w:tabs>
        <w:ind w:left="0" w:firstLine="0"/>
        <w:jc w:val="both"/>
        <w:rPr>
          <w:sz w:val="24"/>
          <w:szCs w:val="24"/>
          <w:lang w:val="ro-RO"/>
        </w:rPr>
      </w:pPr>
      <w:r w:rsidRPr="00B05C17">
        <w:rPr>
          <w:sz w:val="24"/>
          <w:szCs w:val="24"/>
          <w:lang w:val="ro-RO"/>
        </w:rPr>
        <w:t>declaraţia pe propria răspundere care să dovedească încadrarea în următoarele prevederi:</w:t>
      </w:r>
    </w:p>
    <w:p w:rsidR="008B6F05" w:rsidRPr="00B05C17" w:rsidRDefault="008B6F05" w:rsidP="008B6F05">
      <w:pPr>
        <w:autoSpaceDE w:val="0"/>
        <w:autoSpaceDN w:val="0"/>
        <w:adjustRightInd w:val="0"/>
        <w:ind w:firstLine="360"/>
        <w:jc w:val="both"/>
        <w:rPr>
          <w:sz w:val="24"/>
          <w:szCs w:val="24"/>
          <w:lang w:val="ro-RO"/>
        </w:rPr>
      </w:pPr>
      <w:r w:rsidRPr="00B05C17">
        <w:rPr>
          <w:sz w:val="24"/>
          <w:szCs w:val="24"/>
          <w:lang w:val="ro-RO"/>
        </w:rPr>
        <w:t>(1) Pentru aceeaşi activitate nonprofit un beneficiar nu poate contracta decât o singură finanţare nerambursabilă de la aceeaşi autoritate finanţatoare în decursul unui an fiscal.</w:t>
      </w:r>
    </w:p>
    <w:p w:rsidR="008B6F05" w:rsidRPr="00B05C17" w:rsidRDefault="008B6F05" w:rsidP="008B6F05">
      <w:pPr>
        <w:autoSpaceDE w:val="0"/>
        <w:autoSpaceDN w:val="0"/>
        <w:adjustRightInd w:val="0"/>
        <w:ind w:firstLine="360"/>
        <w:jc w:val="both"/>
        <w:rPr>
          <w:sz w:val="24"/>
          <w:szCs w:val="24"/>
          <w:lang w:val="ro-RO"/>
        </w:rPr>
      </w:pPr>
      <w:r w:rsidRPr="00B05C17">
        <w:rPr>
          <w:sz w:val="24"/>
          <w:szCs w:val="24"/>
          <w:lang w:val="ro-RO"/>
        </w:rPr>
        <w:t>(2) În cazul în care un beneficiar contractează, în cursul aceluiaşi an calendaristic, mai mult de o finanţare nerambursabilă de la aceeaşi autoritate finanţatoare, nivelul finanţării nu poate depăşi o treime din totalul fondurilor publice alocate pentru programele aprobate în bugetul autorităţii finanţatoare respective.</w:t>
      </w:r>
    </w:p>
    <w:p w:rsidR="008B6F05" w:rsidRPr="00B05C17" w:rsidRDefault="008B6F05" w:rsidP="008B6F05">
      <w:pPr>
        <w:numPr>
          <w:ilvl w:val="0"/>
          <w:numId w:val="2"/>
        </w:numPr>
        <w:tabs>
          <w:tab w:val="clear" w:pos="360"/>
          <w:tab w:val="num" w:pos="450"/>
        </w:tabs>
        <w:ind w:left="0" w:firstLine="0"/>
        <w:jc w:val="both"/>
        <w:rPr>
          <w:sz w:val="24"/>
          <w:szCs w:val="24"/>
          <w:lang w:val="ro-RO"/>
        </w:rPr>
      </w:pPr>
      <w:r w:rsidRPr="00B05C17">
        <w:rPr>
          <w:sz w:val="24"/>
          <w:szCs w:val="24"/>
          <w:lang w:val="ro-RO"/>
        </w:rPr>
        <w:t>copie după certificatul de acreditare pentru servicii sociale și licență de funcționare (valabil pe toată perioada implementării proiectului).</w:t>
      </w:r>
    </w:p>
    <w:p w:rsidR="008B6F05" w:rsidRPr="00B05C17" w:rsidRDefault="008B6F05" w:rsidP="008B6F05">
      <w:pPr>
        <w:pStyle w:val="BodyText2"/>
        <w:jc w:val="both"/>
        <w:rPr>
          <w:b w:val="0"/>
          <w:sz w:val="24"/>
          <w:szCs w:val="24"/>
        </w:rPr>
      </w:pPr>
    </w:p>
    <w:p w:rsidR="008B6F05" w:rsidRPr="00B05C17" w:rsidRDefault="008B6F05" w:rsidP="008B6F05">
      <w:pPr>
        <w:pStyle w:val="BodyText2"/>
        <w:numPr>
          <w:ilvl w:val="0"/>
          <w:numId w:val="4"/>
        </w:numPr>
        <w:jc w:val="left"/>
        <w:rPr>
          <w:b w:val="0"/>
          <w:sz w:val="24"/>
          <w:szCs w:val="24"/>
        </w:rPr>
      </w:pPr>
      <w:r w:rsidRPr="00B05C17">
        <w:rPr>
          <w:b w:val="0"/>
          <w:sz w:val="24"/>
          <w:szCs w:val="24"/>
        </w:rPr>
        <w:t>Instrucţiuni privind datele limită care trebuie respectate şi formalităţile care trebuie îndeplinite</w:t>
      </w:r>
    </w:p>
    <w:p w:rsidR="008B6F05" w:rsidRPr="00B05C17" w:rsidRDefault="008B6F05" w:rsidP="008B6F05">
      <w:pPr>
        <w:pStyle w:val="NormalWeb1"/>
        <w:spacing w:before="0" w:after="0"/>
        <w:jc w:val="both"/>
        <w:rPr>
          <w:rFonts w:ascii="Times New Roman" w:hAnsi="Times New Roman"/>
          <w:color w:val="auto"/>
          <w:szCs w:val="24"/>
          <w:lang w:val="ro-RO"/>
        </w:rPr>
      </w:pPr>
      <w:r w:rsidRPr="00B05C17">
        <w:rPr>
          <w:rFonts w:ascii="Times New Roman" w:hAnsi="Times New Roman"/>
          <w:color w:val="auto"/>
          <w:szCs w:val="24"/>
          <w:lang w:val="ro-RO"/>
        </w:rPr>
        <w:t xml:space="preserve">U.A.T. Judeţul Harghita prin Direcţia Generală de Asistenţă Socială şi Protecţia Copilului Harghita lansează anual cel puţin o sesiune de selecţie a proiectelor. Suma aferentă primei </w:t>
      </w:r>
      <w:r w:rsidRPr="00B05C17">
        <w:rPr>
          <w:rFonts w:ascii="Times New Roman" w:hAnsi="Times New Roman"/>
          <w:color w:val="auto"/>
          <w:szCs w:val="24"/>
          <w:lang w:val="ro-RO"/>
        </w:rPr>
        <w:lastRenderedPageBreak/>
        <w:t xml:space="preserve">sesiuni de selecţie este de </w:t>
      </w:r>
      <w:r w:rsidRPr="00B05C17">
        <w:rPr>
          <w:rFonts w:ascii="Times New Roman" w:hAnsi="Times New Roman"/>
          <w:b/>
          <w:color w:val="auto"/>
          <w:szCs w:val="24"/>
          <w:lang w:val="ro-RO"/>
        </w:rPr>
        <w:t>515.000</w:t>
      </w:r>
      <w:r w:rsidRPr="00B05C17">
        <w:rPr>
          <w:rFonts w:ascii="Times New Roman" w:hAnsi="Times New Roman"/>
          <w:color w:val="auto"/>
          <w:szCs w:val="24"/>
          <w:lang w:val="ro-RO"/>
        </w:rPr>
        <w:t xml:space="preserve"> lei. În cazul în care se va organiza a doua sesiune de selecţie proiectelor suma aferentă celei de a doua sesiune de selecție va fi suma rămasă nerepartizată şi/sau nedecontată în urma primei sesiuni.</w:t>
      </w:r>
    </w:p>
    <w:p w:rsidR="008B6F05" w:rsidRPr="00B05C17" w:rsidRDefault="008B6F05" w:rsidP="008B6F05">
      <w:pPr>
        <w:pStyle w:val="NormalWeb1"/>
        <w:spacing w:before="0" w:after="0"/>
        <w:jc w:val="both"/>
        <w:rPr>
          <w:rFonts w:ascii="Times New Roman" w:hAnsi="Times New Roman"/>
          <w:color w:val="auto"/>
          <w:szCs w:val="24"/>
          <w:lang w:val="ro-RO"/>
        </w:rPr>
      </w:pPr>
      <w:r w:rsidRPr="00B05C17">
        <w:rPr>
          <w:rFonts w:ascii="Times New Roman" w:hAnsi="Times New Roman"/>
          <w:color w:val="auto"/>
          <w:szCs w:val="24"/>
          <w:lang w:val="ro-RO"/>
        </w:rPr>
        <w:t xml:space="preserve">Proiectele se depun, în pachet închis, câte un exemplar în format scris, la registratura Direcţiei Generale de Asistenţă Socială şi Protecţia Copilului Harghita cu sediul în  Miercurea Ciuc, Str. Szék, nr. 152, respectiv şi sub formă electronică la adresa de e-mail: </w:t>
      </w:r>
      <w:hyperlink r:id="rId8" w:history="1">
        <w:r w:rsidRPr="00B05C17">
          <w:rPr>
            <w:rStyle w:val="Hyperlink"/>
            <w:rFonts w:ascii="Times New Roman" w:hAnsi="Times New Roman"/>
            <w:color w:val="auto"/>
            <w:szCs w:val="24"/>
            <w:lang w:val="ro-RO"/>
          </w:rPr>
          <w:t>office@dgaspchr.ro</w:t>
        </w:r>
      </w:hyperlink>
    </w:p>
    <w:p w:rsidR="008B6F05" w:rsidRPr="00B05C17" w:rsidRDefault="008B6F05" w:rsidP="008B6F05">
      <w:pPr>
        <w:pStyle w:val="BodyText2"/>
        <w:jc w:val="both"/>
        <w:rPr>
          <w:b w:val="0"/>
          <w:sz w:val="24"/>
          <w:szCs w:val="24"/>
        </w:rPr>
      </w:pPr>
      <w:r w:rsidRPr="00B05C17">
        <w:rPr>
          <w:b w:val="0"/>
          <w:sz w:val="24"/>
          <w:szCs w:val="24"/>
        </w:rPr>
        <w:t xml:space="preserve">Data limită pentru depunerea propunerilor de proiecte: </w:t>
      </w:r>
      <w:r w:rsidRPr="00B05C17">
        <w:rPr>
          <w:b w:val="0"/>
          <w:sz w:val="24"/>
          <w:szCs w:val="24"/>
        </w:rPr>
        <w:softHyphen/>
      </w:r>
      <w:r w:rsidRPr="00B05C17">
        <w:rPr>
          <w:b w:val="0"/>
          <w:sz w:val="24"/>
          <w:szCs w:val="24"/>
        </w:rPr>
        <w:softHyphen/>
      </w:r>
      <w:r w:rsidR="00B05C17">
        <w:rPr>
          <w:b w:val="0"/>
          <w:sz w:val="24"/>
          <w:szCs w:val="24"/>
        </w:rPr>
        <w:t>08</w:t>
      </w:r>
      <w:r w:rsidRPr="00B05C17">
        <w:rPr>
          <w:b w:val="0"/>
          <w:sz w:val="24"/>
          <w:szCs w:val="24"/>
        </w:rPr>
        <w:t>.</w:t>
      </w:r>
      <w:r w:rsidR="00B05C17">
        <w:rPr>
          <w:b w:val="0"/>
          <w:sz w:val="24"/>
          <w:szCs w:val="24"/>
        </w:rPr>
        <w:t>06</w:t>
      </w:r>
      <w:r w:rsidRPr="00B05C17">
        <w:rPr>
          <w:b w:val="0"/>
          <w:sz w:val="24"/>
          <w:szCs w:val="24"/>
        </w:rPr>
        <w:t>.2026 ora 15:00.</w:t>
      </w:r>
      <w:bookmarkStart w:id="0" w:name="_GoBack"/>
      <w:bookmarkEnd w:id="0"/>
    </w:p>
    <w:p w:rsidR="008B6F05" w:rsidRPr="00B05C17" w:rsidRDefault="008B6F05" w:rsidP="008B6F05">
      <w:pPr>
        <w:pStyle w:val="BodyText2"/>
        <w:jc w:val="both"/>
        <w:rPr>
          <w:b w:val="0"/>
          <w:sz w:val="24"/>
          <w:szCs w:val="24"/>
        </w:rPr>
      </w:pPr>
    </w:p>
    <w:p w:rsidR="008B6F05" w:rsidRPr="00B05C17" w:rsidRDefault="008B6F05" w:rsidP="008B6F05">
      <w:pPr>
        <w:pStyle w:val="BodyText2"/>
        <w:jc w:val="both"/>
        <w:rPr>
          <w:b w:val="0"/>
          <w:sz w:val="24"/>
          <w:szCs w:val="24"/>
        </w:rPr>
      </w:pPr>
      <w:r w:rsidRPr="00B05C17">
        <w:rPr>
          <w:b w:val="0"/>
          <w:sz w:val="24"/>
          <w:szCs w:val="24"/>
        </w:rPr>
        <w:t>Riscul transmiterii propunerilor de proiecte la sediul autorităţii finanţatoare, cu respectarea termenului limită prevăzut mai sus, este în sarcina exclusivă a solicitantului. Propunerile de proiecte sosite după data limită stabilită se returnează nedeschise solicitanţilor.</w:t>
      </w:r>
    </w:p>
    <w:p w:rsidR="008B6F05" w:rsidRPr="00B05C17" w:rsidRDefault="008B6F05" w:rsidP="008B6F05">
      <w:pPr>
        <w:pStyle w:val="BodyText2"/>
        <w:jc w:val="both"/>
        <w:rPr>
          <w:b w:val="0"/>
          <w:sz w:val="24"/>
          <w:szCs w:val="24"/>
        </w:rPr>
      </w:pPr>
    </w:p>
    <w:p w:rsidR="008B6F05" w:rsidRPr="00B05C17" w:rsidRDefault="008B6F05" w:rsidP="008B6F05">
      <w:pPr>
        <w:pStyle w:val="BodyText2"/>
        <w:numPr>
          <w:ilvl w:val="0"/>
          <w:numId w:val="4"/>
        </w:numPr>
        <w:ind w:left="0" w:firstLine="0"/>
        <w:jc w:val="both"/>
        <w:rPr>
          <w:b w:val="0"/>
          <w:sz w:val="24"/>
          <w:szCs w:val="24"/>
        </w:rPr>
      </w:pPr>
      <w:r w:rsidRPr="00B05C17">
        <w:rPr>
          <w:b w:val="0"/>
          <w:sz w:val="24"/>
          <w:szCs w:val="24"/>
        </w:rPr>
        <w:t>Instrucţiuni privind modul de elaborare şi de prezentare a propunerii de proiect</w:t>
      </w:r>
    </w:p>
    <w:p w:rsidR="008B6F05" w:rsidRPr="00B05C17" w:rsidRDefault="008B6F05" w:rsidP="008B6F05">
      <w:pPr>
        <w:autoSpaceDE w:val="0"/>
        <w:autoSpaceDN w:val="0"/>
        <w:adjustRightInd w:val="0"/>
        <w:jc w:val="both"/>
        <w:rPr>
          <w:sz w:val="24"/>
          <w:szCs w:val="24"/>
          <w:lang w:val="ro-RO"/>
        </w:rPr>
      </w:pPr>
      <w:r w:rsidRPr="00B05C17">
        <w:rPr>
          <w:sz w:val="24"/>
          <w:szCs w:val="24"/>
          <w:lang w:val="ro-RO"/>
        </w:rPr>
        <w:t>Solicitantul are obligaţia de a elabora propunerea de proiect, în conformitate cu prevederile Ghidului solicitantului, în limba română sau în limba maghiară însoţită de traducerea în limba română.</w:t>
      </w:r>
    </w:p>
    <w:p w:rsidR="008B6F05" w:rsidRPr="00B05C17" w:rsidRDefault="008B6F05" w:rsidP="008B6F05">
      <w:pPr>
        <w:autoSpaceDE w:val="0"/>
        <w:autoSpaceDN w:val="0"/>
        <w:adjustRightInd w:val="0"/>
        <w:jc w:val="both"/>
        <w:rPr>
          <w:sz w:val="24"/>
          <w:szCs w:val="24"/>
          <w:lang w:val="ro-RO"/>
        </w:rPr>
      </w:pPr>
      <w:r w:rsidRPr="00B05C17">
        <w:rPr>
          <w:sz w:val="24"/>
          <w:szCs w:val="24"/>
          <w:lang w:val="ro-RO"/>
        </w:rPr>
        <w:t>Propunerea de proiect trebuie să aibă caracter ferm şi obligatoriu din punct de vedere al conţinutului şi trebuie să fie semnată, pe propria răspundere, de către solicitant sau de către o persoană împuternicită legal de acesta. Bugetul rămâne ferm pe toată durata de îndeplinire a contractului de finanţare nerambursabilă.</w:t>
      </w:r>
    </w:p>
    <w:p w:rsidR="008B6F05" w:rsidRPr="00B05C17" w:rsidRDefault="008B6F05" w:rsidP="008B6F05">
      <w:pPr>
        <w:autoSpaceDE w:val="0"/>
        <w:autoSpaceDN w:val="0"/>
        <w:adjustRightInd w:val="0"/>
        <w:jc w:val="both"/>
        <w:rPr>
          <w:sz w:val="24"/>
          <w:szCs w:val="24"/>
          <w:lang w:val="ro-RO"/>
        </w:rPr>
      </w:pPr>
      <w:r w:rsidRPr="00B05C17">
        <w:rPr>
          <w:sz w:val="24"/>
          <w:szCs w:val="24"/>
          <w:lang w:val="ro-RO"/>
        </w:rPr>
        <w:t>Solicitantul are obligaţia de a exprima preţul în lei în propunerea de proiect.</w:t>
      </w:r>
    </w:p>
    <w:p w:rsidR="008B6F05" w:rsidRPr="00B05C17" w:rsidRDefault="008B6F05" w:rsidP="008B6F05">
      <w:pPr>
        <w:autoSpaceDE w:val="0"/>
        <w:autoSpaceDN w:val="0"/>
        <w:adjustRightInd w:val="0"/>
        <w:jc w:val="both"/>
        <w:rPr>
          <w:sz w:val="24"/>
          <w:szCs w:val="24"/>
          <w:lang w:val="ro-RO"/>
        </w:rPr>
      </w:pPr>
      <w:r w:rsidRPr="00B05C17">
        <w:rPr>
          <w:sz w:val="24"/>
          <w:szCs w:val="24"/>
          <w:lang w:val="ro-RO"/>
        </w:rPr>
        <w:t>Solicitantul are obligaţia de a prezenta documentele cerute de autoritatea finanţatoare, pentru a permite verificarea de către autoritatea finanţatoare a capacităţilor sale.</w:t>
      </w:r>
    </w:p>
    <w:p w:rsidR="008B6F05" w:rsidRPr="00B05C17" w:rsidRDefault="008B6F05" w:rsidP="008B6F05">
      <w:pPr>
        <w:autoSpaceDE w:val="0"/>
        <w:autoSpaceDN w:val="0"/>
        <w:adjustRightInd w:val="0"/>
        <w:jc w:val="both"/>
        <w:rPr>
          <w:sz w:val="24"/>
          <w:szCs w:val="24"/>
          <w:lang w:val="ro-RO"/>
        </w:rPr>
      </w:pPr>
      <w:r w:rsidRPr="00B05C17">
        <w:rPr>
          <w:sz w:val="24"/>
          <w:szCs w:val="24"/>
          <w:lang w:val="ro-RO"/>
        </w:rPr>
        <w:t>Autoritatea finanţatoare are obligaţia de a respecta caracterul confidenţial al informaţiilor prezentate de către solicitanţi în scopul  îndeplinirii cerinţelor de calificare.</w:t>
      </w:r>
    </w:p>
    <w:p w:rsidR="008B6F05" w:rsidRPr="00B05C17" w:rsidRDefault="008B6F05" w:rsidP="008B6F05">
      <w:pPr>
        <w:autoSpaceDE w:val="0"/>
        <w:autoSpaceDN w:val="0"/>
        <w:adjustRightInd w:val="0"/>
        <w:jc w:val="both"/>
        <w:rPr>
          <w:sz w:val="24"/>
          <w:szCs w:val="24"/>
          <w:lang w:val="ro-RO"/>
        </w:rPr>
      </w:pPr>
      <w:r w:rsidRPr="00B05C17">
        <w:rPr>
          <w:sz w:val="24"/>
          <w:szCs w:val="24"/>
          <w:lang w:val="ro-RO"/>
        </w:rPr>
        <w:t>Documentele depuse în copie de către solicitant vor fi semnate pentru conformitate cu originalul de către reprezentantul legal al solicitantului.</w:t>
      </w:r>
    </w:p>
    <w:p w:rsidR="008B6F05" w:rsidRPr="00B05C17" w:rsidRDefault="008B6F05" w:rsidP="008B6F05">
      <w:pPr>
        <w:pStyle w:val="BodyTextIndent"/>
        <w:spacing w:after="0"/>
        <w:ind w:left="0"/>
        <w:jc w:val="both"/>
        <w:rPr>
          <w:sz w:val="24"/>
          <w:szCs w:val="24"/>
          <w:lang w:val="ro-RO"/>
        </w:rPr>
      </w:pPr>
    </w:p>
    <w:p w:rsidR="008B6F05" w:rsidRPr="00B05C17" w:rsidRDefault="008B6F05" w:rsidP="008B6F05">
      <w:pPr>
        <w:pStyle w:val="BodyTextIndent"/>
        <w:numPr>
          <w:ilvl w:val="0"/>
          <w:numId w:val="4"/>
        </w:numPr>
        <w:spacing w:after="0"/>
        <w:rPr>
          <w:sz w:val="24"/>
          <w:szCs w:val="24"/>
          <w:lang w:val="ro-RO"/>
        </w:rPr>
      </w:pPr>
      <w:r w:rsidRPr="00B05C17">
        <w:rPr>
          <w:sz w:val="24"/>
          <w:szCs w:val="24"/>
          <w:lang w:val="ro-RO"/>
        </w:rPr>
        <w:t>Dreptul de a solicita clarificări privind Ghidul solicitantului</w:t>
      </w:r>
    </w:p>
    <w:p w:rsidR="008B6F05" w:rsidRPr="00B05C17" w:rsidRDefault="008B6F05" w:rsidP="008B6F05">
      <w:pPr>
        <w:autoSpaceDE w:val="0"/>
        <w:autoSpaceDN w:val="0"/>
        <w:adjustRightInd w:val="0"/>
        <w:jc w:val="both"/>
        <w:rPr>
          <w:sz w:val="24"/>
          <w:szCs w:val="24"/>
          <w:lang w:val="ro-RO"/>
        </w:rPr>
      </w:pPr>
      <w:r w:rsidRPr="00B05C17">
        <w:rPr>
          <w:sz w:val="24"/>
          <w:szCs w:val="24"/>
          <w:lang w:val="ro-RO"/>
        </w:rPr>
        <w:t>Orice solicitant care a obţinut, în condiţiile prezentei legi, un exemplar al documentaţiei pentru elaborarea şi prezentarea propunerii de proiect are dreptul de a solicita şi de a primi clarificări din partea autorităţii finanţatoare.</w:t>
      </w:r>
    </w:p>
    <w:p w:rsidR="008B6F05" w:rsidRPr="00B05C17" w:rsidRDefault="008B6F05" w:rsidP="008B6F05">
      <w:pPr>
        <w:autoSpaceDE w:val="0"/>
        <w:autoSpaceDN w:val="0"/>
        <w:adjustRightInd w:val="0"/>
        <w:jc w:val="both"/>
        <w:rPr>
          <w:sz w:val="24"/>
          <w:szCs w:val="24"/>
          <w:lang w:val="ro-RO"/>
        </w:rPr>
      </w:pPr>
      <w:r w:rsidRPr="00B05C17">
        <w:rPr>
          <w:sz w:val="24"/>
          <w:szCs w:val="24"/>
          <w:lang w:val="ro-RO"/>
        </w:rPr>
        <w:t>Autoritatea finanţatoare are obligaţia de a transmite răspuns la orice solicitare de clarificări, dar numai la acele solicitări primite cu cel puţin 6 zile înainte de data limită pentru depunerea propunerilor de proiect.</w:t>
      </w:r>
    </w:p>
    <w:p w:rsidR="008B6F05" w:rsidRPr="00B05C17" w:rsidRDefault="008B6F05" w:rsidP="008B6F05">
      <w:pPr>
        <w:autoSpaceDE w:val="0"/>
        <w:autoSpaceDN w:val="0"/>
        <w:adjustRightInd w:val="0"/>
        <w:jc w:val="both"/>
        <w:rPr>
          <w:sz w:val="24"/>
          <w:szCs w:val="24"/>
          <w:lang w:val="ro-RO"/>
        </w:rPr>
      </w:pPr>
    </w:p>
    <w:p w:rsidR="008B6F05" w:rsidRPr="00B05C17" w:rsidRDefault="008B6F05" w:rsidP="008B6F05">
      <w:pPr>
        <w:autoSpaceDE w:val="0"/>
        <w:autoSpaceDN w:val="0"/>
        <w:adjustRightInd w:val="0"/>
        <w:jc w:val="both"/>
        <w:rPr>
          <w:sz w:val="24"/>
          <w:szCs w:val="24"/>
          <w:lang w:val="ro-RO"/>
        </w:rPr>
      </w:pPr>
      <w:r w:rsidRPr="00B05C17">
        <w:rPr>
          <w:sz w:val="24"/>
          <w:szCs w:val="24"/>
          <w:lang w:val="ro-RO"/>
        </w:rPr>
        <w:t>Autoritatea finanţatoare are obligaţia de a transmite răspunsul la solicitările de clarificări cu cel puţin 4 zile înainte de data limită pentru depunerea propunerilor de proiect.</w:t>
      </w:r>
    </w:p>
    <w:p w:rsidR="008B6F05" w:rsidRPr="00B05C17" w:rsidRDefault="008B6F05" w:rsidP="008B6F05">
      <w:pPr>
        <w:pStyle w:val="BodyTextIndent"/>
        <w:ind w:left="0"/>
        <w:jc w:val="both"/>
        <w:rPr>
          <w:sz w:val="24"/>
          <w:szCs w:val="24"/>
          <w:lang w:val="ro-RO"/>
        </w:rPr>
      </w:pPr>
      <w:r w:rsidRPr="00B05C17">
        <w:rPr>
          <w:sz w:val="24"/>
          <w:szCs w:val="24"/>
          <w:lang w:val="ro-RO"/>
        </w:rPr>
        <w:t>Autoritatea finanţatoare are dreptul de a completa din proprie iniţiativă, în vederea clarificării, documentaţia pentru elaborarea şi prezentarea ofertei şi este obligată să comunice în scris tuturor solicitanţilor orice astfel de completare. Transmiterea comunicării trebuie să respecte intervalul de timp prevăzut la alineatul precedent.</w:t>
      </w:r>
    </w:p>
    <w:p w:rsidR="008B6F05" w:rsidRPr="00B05C17" w:rsidRDefault="008B6F05" w:rsidP="008B6F05">
      <w:pPr>
        <w:pStyle w:val="yiv339667843msobodytext2"/>
        <w:shd w:val="clear" w:color="auto" w:fill="FFFFFF"/>
        <w:spacing w:before="0" w:beforeAutospacing="0" w:after="0" w:afterAutospacing="0"/>
        <w:jc w:val="both"/>
        <w:rPr>
          <w:lang w:val="ro-RO"/>
        </w:rPr>
      </w:pPr>
      <w:r w:rsidRPr="00B05C17">
        <w:rPr>
          <w:bCs/>
          <w:lang w:val="ro-RO"/>
        </w:rPr>
        <w:t>14. Condiţiile de modificare sau de retragere a proiectului</w:t>
      </w:r>
    </w:p>
    <w:p w:rsidR="008B6F05" w:rsidRPr="00B05C17" w:rsidRDefault="008B6F05" w:rsidP="008B6F05">
      <w:pPr>
        <w:pStyle w:val="yiv339667843msonormal"/>
        <w:shd w:val="clear" w:color="auto" w:fill="FFFFFF"/>
        <w:spacing w:before="0" w:beforeAutospacing="0" w:after="0" w:afterAutospacing="0"/>
        <w:jc w:val="both"/>
        <w:rPr>
          <w:lang w:val="ro-RO"/>
        </w:rPr>
      </w:pPr>
      <w:r w:rsidRPr="00B05C17">
        <w:rPr>
          <w:lang w:val="ro-RO"/>
        </w:rPr>
        <w:t>Depunerea, modificarea sau retragerea propunerii de proiect se face cu aplicarea corespunzătoare a prevederilor art. 123 al Hotărârii Guvernului nr. 395/2016 pentru aprobarea Normelor metodologice de aplicare a prevederilor referitoare al atribuirea contractului de achiziție publică/acordului-cadru, din Legea nr. 98/2016, privind achizițiile publice, cu modificările ulterioare (cf. art. 26 din Legea nr. 350/2005).</w:t>
      </w:r>
    </w:p>
    <w:p w:rsidR="008B6F05" w:rsidRPr="00B05C17" w:rsidRDefault="008B6F05" w:rsidP="008B6F05">
      <w:pPr>
        <w:pStyle w:val="yiv339667843msobodytext2"/>
        <w:shd w:val="clear" w:color="auto" w:fill="FFFFFF"/>
        <w:spacing w:before="0" w:beforeAutospacing="0" w:after="0" w:afterAutospacing="0"/>
        <w:jc w:val="both"/>
        <w:rPr>
          <w:lang w:val="ro-RO"/>
        </w:rPr>
      </w:pPr>
      <w:r w:rsidRPr="00B05C17">
        <w:rPr>
          <w:b/>
          <w:bCs/>
          <w:lang w:val="ro-RO"/>
        </w:rPr>
        <w:t> </w:t>
      </w:r>
    </w:p>
    <w:p w:rsidR="008B6F05" w:rsidRPr="00B05C17" w:rsidRDefault="008B6F05" w:rsidP="008B6F05">
      <w:pPr>
        <w:pStyle w:val="yiv339667843msobodytext2"/>
        <w:shd w:val="clear" w:color="auto" w:fill="FFFFFF"/>
        <w:spacing w:before="0" w:beforeAutospacing="0" w:after="0" w:afterAutospacing="0"/>
        <w:jc w:val="both"/>
        <w:rPr>
          <w:lang w:val="ro-RO"/>
        </w:rPr>
      </w:pPr>
      <w:r w:rsidRPr="00B05C17">
        <w:rPr>
          <w:bCs/>
          <w:lang w:val="ro-RO"/>
        </w:rPr>
        <w:lastRenderedPageBreak/>
        <w:t>15. Condiţiile de anulare a selecţiei de proiecte</w:t>
      </w:r>
    </w:p>
    <w:p w:rsidR="008B6F05" w:rsidRPr="00B05C17" w:rsidRDefault="008B6F05" w:rsidP="008B6F05">
      <w:pPr>
        <w:pStyle w:val="yiv339667843msonormal"/>
        <w:shd w:val="clear" w:color="auto" w:fill="FFFFFF"/>
        <w:spacing w:before="0" w:beforeAutospacing="0" w:after="0" w:afterAutospacing="0"/>
        <w:jc w:val="both"/>
        <w:rPr>
          <w:lang w:val="ro-RO"/>
        </w:rPr>
      </w:pPr>
      <w:r w:rsidRPr="00B05C17">
        <w:rPr>
          <w:lang w:val="ro-RO"/>
        </w:rPr>
        <w:t>Autoritatea finanţatoare are dreptul de a anula aplicarea procedurii pentru atribuirea contractului de finanţare nerambursabilă în condiţiile prevăzute la Legea nr. 98/2016, privind achizițiile publice, cu modificările ulterioare (cf. art. 35 din Legea nr. 350/2005, art. 213 din Legea nr. 98/2016).</w:t>
      </w:r>
    </w:p>
    <w:p w:rsidR="008B6F05" w:rsidRPr="00B05C17" w:rsidRDefault="008B6F05" w:rsidP="008B6F05">
      <w:pPr>
        <w:pStyle w:val="yiv339667843msonormal"/>
        <w:shd w:val="clear" w:color="auto" w:fill="FFFFFF"/>
        <w:spacing w:before="0" w:beforeAutospacing="0" w:after="0" w:afterAutospacing="0"/>
        <w:jc w:val="both"/>
        <w:rPr>
          <w:lang w:val="ro-RO"/>
        </w:rPr>
      </w:pPr>
    </w:p>
    <w:p w:rsidR="008B6F05" w:rsidRPr="00B05C17" w:rsidRDefault="008B6F05" w:rsidP="008B6F05">
      <w:pPr>
        <w:pStyle w:val="yiv339667843msobodytext2"/>
        <w:shd w:val="clear" w:color="auto" w:fill="FFFFFF"/>
        <w:spacing w:before="0" w:beforeAutospacing="0" w:after="120" w:afterAutospacing="0"/>
        <w:jc w:val="both"/>
        <w:rPr>
          <w:lang w:val="ro-RO"/>
        </w:rPr>
      </w:pPr>
      <w:r w:rsidRPr="00B05C17">
        <w:rPr>
          <w:lang w:val="ro-RO"/>
        </w:rPr>
        <w:t>16. Informaţii privind criteriile aplicate pentru atribuirea contractului de finanţare nerambursabilă</w:t>
      </w:r>
    </w:p>
    <w:p w:rsidR="008B6F05" w:rsidRPr="00B05C17" w:rsidRDefault="008B6F05" w:rsidP="008B6F05">
      <w:pPr>
        <w:jc w:val="both"/>
        <w:rPr>
          <w:sz w:val="24"/>
          <w:szCs w:val="24"/>
          <w:lang w:val="ro-RO"/>
        </w:rPr>
      </w:pPr>
      <w:r w:rsidRPr="00B05C17">
        <w:rPr>
          <w:sz w:val="24"/>
          <w:szCs w:val="24"/>
          <w:lang w:val="ro-RO"/>
        </w:rPr>
        <w:t>16.1. Procedura de selecţie a proiectelor</w:t>
      </w:r>
    </w:p>
    <w:p w:rsidR="008B6F05" w:rsidRPr="00B05C17" w:rsidRDefault="008B6F05" w:rsidP="008B6F05">
      <w:pPr>
        <w:pStyle w:val="NormalWeb"/>
        <w:spacing w:before="0" w:after="0"/>
        <w:jc w:val="both"/>
        <w:rPr>
          <w:rFonts w:ascii="Times New Roman" w:hAnsi="Times New Roman"/>
          <w:color w:val="auto"/>
          <w:szCs w:val="24"/>
          <w:lang w:val="ro-RO"/>
        </w:rPr>
      </w:pPr>
      <w:r w:rsidRPr="00B05C17">
        <w:rPr>
          <w:rFonts w:ascii="Times New Roman" w:hAnsi="Times New Roman"/>
          <w:color w:val="auto"/>
          <w:szCs w:val="24"/>
          <w:lang w:val="ro-RO"/>
        </w:rPr>
        <w:t>Anterior procedurii de selecţie şi evaluare membrii comisiei de evaluare şi selectare sunt obligaţi să depună declaraţie de imparţialitate conform legii.</w:t>
      </w:r>
    </w:p>
    <w:p w:rsidR="008B6F05" w:rsidRPr="00B05C17" w:rsidRDefault="008B6F05" w:rsidP="008B6F05">
      <w:pPr>
        <w:pStyle w:val="NormalWeb"/>
        <w:spacing w:before="0" w:after="0"/>
        <w:jc w:val="both"/>
        <w:rPr>
          <w:rFonts w:ascii="Times New Roman" w:hAnsi="Times New Roman"/>
          <w:color w:val="auto"/>
          <w:szCs w:val="24"/>
          <w:lang w:val="ro-RO"/>
        </w:rPr>
      </w:pPr>
      <w:r w:rsidRPr="00B05C17">
        <w:rPr>
          <w:rFonts w:ascii="Times New Roman" w:hAnsi="Times New Roman"/>
          <w:color w:val="auto"/>
          <w:szCs w:val="24"/>
          <w:lang w:val="ro-RO"/>
        </w:rPr>
        <w:t>Cererile de finanţare primite vor fi examinate de către Comisia de evaluare/selectare stabilită de Preşedintele Consiliului Judeţean Harghita, care răspunde pentru îndeplinirea condiţiilor de eligibilitate.</w:t>
      </w:r>
    </w:p>
    <w:p w:rsidR="008B6F05" w:rsidRPr="00B05C17" w:rsidRDefault="008B6F05" w:rsidP="008B6F05">
      <w:pPr>
        <w:pStyle w:val="NormalWeb"/>
        <w:spacing w:before="0" w:after="0"/>
        <w:jc w:val="both"/>
        <w:rPr>
          <w:rFonts w:ascii="Times New Roman" w:hAnsi="Times New Roman"/>
          <w:color w:val="auto"/>
          <w:szCs w:val="24"/>
          <w:lang w:val="ro-RO"/>
        </w:rPr>
      </w:pPr>
    </w:p>
    <w:p w:rsidR="008B6F05" w:rsidRPr="00B05C17" w:rsidRDefault="008B6F05" w:rsidP="008B6F05">
      <w:pPr>
        <w:jc w:val="both"/>
        <w:rPr>
          <w:snapToGrid w:val="0"/>
          <w:sz w:val="24"/>
          <w:szCs w:val="24"/>
          <w:lang w:val="ro-RO"/>
        </w:rPr>
      </w:pPr>
      <w:r w:rsidRPr="00B05C17">
        <w:rPr>
          <w:snapToGrid w:val="0"/>
          <w:sz w:val="24"/>
          <w:szCs w:val="24"/>
          <w:lang w:val="ro-RO"/>
        </w:rPr>
        <w:t>16.2. Nu sunt eligibile:</w:t>
      </w:r>
    </w:p>
    <w:p w:rsidR="008B6F05" w:rsidRPr="00B05C17" w:rsidRDefault="008B6F05" w:rsidP="008B6F05">
      <w:pPr>
        <w:numPr>
          <w:ilvl w:val="0"/>
          <w:numId w:val="3"/>
        </w:numPr>
        <w:tabs>
          <w:tab w:val="left" w:pos="360"/>
        </w:tabs>
        <w:ind w:left="0" w:firstLine="0"/>
        <w:jc w:val="both"/>
        <w:rPr>
          <w:snapToGrid w:val="0"/>
          <w:sz w:val="24"/>
          <w:szCs w:val="24"/>
          <w:lang w:val="ro-RO"/>
        </w:rPr>
      </w:pPr>
      <w:r w:rsidRPr="00B05C17">
        <w:rPr>
          <w:snapToGrid w:val="0"/>
          <w:sz w:val="24"/>
          <w:szCs w:val="24"/>
          <w:lang w:val="ro-RO"/>
        </w:rPr>
        <w:t>nu şi-a îndeplinit obligaţiile de plată exigibile a impozitelor şi taxelor către stat şi proiectele ale cărui beneficiar bugetele locale, precum şi contribuţiile pentru asigurările sociale de stat;</w:t>
      </w:r>
    </w:p>
    <w:p w:rsidR="008B6F05" w:rsidRPr="00B05C17" w:rsidRDefault="008B6F05" w:rsidP="008B6F05">
      <w:pPr>
        <w:numPr>
          <w:ilvl w:val="0"/>
          <w:numId w:val="3"/>
        </w:numPr>
        <w:tabs>
          <w:tab w:val="left" w:pos="360"/>
        </w:tabs>
        <w:ind w:left="0" w:firstLine="0"/>
        <w:jc w:val="both"/>
        <w:rPr>
          <w:snapToGrid w:val="0"/>
          <w:sz w:val="24"/>
          <w:szCs w:val="24"/>
          <w:lang w:val="ro-RO"/>
        </w:rPr>
      </w:pPr>
      <w:r w:rsidRPr="00B05C17">
        <w:rPr>
          <w:snapToGrid w:val="0"/>
          <w:sz w:val="24"/>
          <w:szCs w:val="24"/>
          <w:lang w:val="ro-RO"/>
        </w:rPr>
        <w:t>furnizează informaţii false în documentele prezentate;</w:t>
      </w:r>
    </w:p>
    <w:p w:rsidR="008B6F05" w:rsidRPr="00B05C17" w:rsidRDefault="008B6F05" w:rsidP="008B6F05">
      <w:pPr>
        <w:numPr>
          <w:ilvl w:val="0"/>
          <w:numId w:val="3"/>
        </w:numPr>
        <w:tabs>
          <w:tab w:val="num" w:pos="-90"/>
          <w:tab w:val="left" w:pos="270"/>
        </w:tabs>
        <w:ind w:left="0" w:firstLine="0"/>
        <w:jc w:val="both"/>
        <w:rPr>
          <w:snapToGrid w:val="0"/>
          <w:sz w:val="24"/>
          <w:szCs w:val="24"/>
          <w:lang w:val="ro-RO"/>
        </w:rPr>
      </w:pPr>
      <w:r w:rsidRPr="00B05C17">
        <w:rPr>
          <w:snapToGrid w:val="0"/>
          <w:sz w:val="24"/>
          <w:szCs w:val="24"/>
          <w:lang w:val="ro-RO"/>
        </w:rPr>
        <w:t>proiectele ale căror beneficiar nu prezintă raportul de activitate pe anul 2025 ori acţiunile din acest proiecte/programe sunt neconforme ori contrare scopului asociaţie/fundaţie;</w:t>
      </w:r>
    </w:p>
    <w:p w:rsidR="008B6F05" w:rsidRPr="00B05C17" w:rsidRDefault="008B6F05" w:rsidP="008B6F05">
      <w:pPr>
        <w:pStyle w:val="BodyText3"/>
        <w:numPr>
          <w:ilvl w:val="0"/>
          <w:numId w:val="3"/>
        </w:numPr>
        <w:tabs>
          <w:tab w:val="left" w:pos="360"/>
        </w:tabs>
        <w:spacing w:after="0"/>
        <w:ind w:left="0" w:firstLine="0"/>
        <w:jc w:val="both"/>
        <w:rPr>
          <w:snapToGrid w:val="0"/>
          <w:sz w:val="24"/>
          <w:szCs w:val="24"/>
          <w:lang w:val="ro-RO"/>
        </w:rPr>
      </w:pPr>
      <w:r w:rsidRPr="00B05C17">
        <w:rPr>
          <w:snapToGrid w:val="0"/>
          <w:sz w:val="24"/>
          <w:szCs w:val="24"/>
          <w:lang w:val="ro-RO"/>
        </w:rPr>
        <w:t>a comis o gravă greşeală în materie profesională sau nu şi-a îndeplinit obligaţiile asumate printr-un alt contract de finanţare nerambursabilă, în măsura în care autoritatea finanţatoare poate aduce ca dovadă mijloace probante în acest sens;</w:t>
      </w:r>
    </w:p>
    <w:p w:rsidR="008B6F05" w:rsidRPr="00B05C17" w:rsidRDefault="008B6F05" w:rsidP="008B6F05">
      <w:pPr>
        <w:numPr>
          <w:ilvl w:val="0"/>
          <w:numId w:val="3"/>
        </w:numPr>
        <w:tabs>
          <w:tab w:val="left" w:pos="360"/>
        </w:tabs>
        <w:ind w:left="0" w:firstLine="0"/>
        <w:jc w:val="both"/>
        <w:rPr>
          <w:snapToGrid w:val="0"/>
          <w:sz w:val="24"/>
          <w:szCs w:val="24"/>
          <w:lang w:val="ro-RO"/>
        </w:rPr>
      </w:pPr>
      <w:r w:rsidRPr="00B05C17">
        <w:rPr>
          <w:snapToGrid w:val="0"/>
          <w:sz w:val="24"/>
          <w:szCs w:val="24"/>
          <w:lang w:val="ro-RO"/>
        </w:rPr>
        <w:t>face obiectul unei proceduri de dizolvare sau de lichidare ori se află deja în stare de dizolvare sau de lichidare, în conformitate cu prevederile legale în vigoare;</w:t>
      </w:r>
    </w:p>
    <w:p w:rsidR="008B6F05" w:rsidRPr="00B05C17" w:rsidRDefault="008B6F05" w:rsidP="008B6F05">
      <w:pPr>
        <w:numPr>
          <w:ilvl w:val="0"/>
          <w:numId w:val="3"/>
        </w:numPr>
        <w:tabs>
          <w:tab w:val="left" w:pos="360"/>
        </w:tabs>
        <w:ind w:left="0" w:firstLine="0"/>
        <w:jc w:val="both"/>
        <w:rPr>
          <w:snapToGrid w:val="0"/>
          <w:sz w:val="24"/>
          <w:szCs w:val="24"/>
          <w:lang w:val="ro-RO"/>
        </w:rPr>
      </w:pPr>
      <w:r w:rsidRPr="00B05C17">
        <w:rPr>
          <w:snapToGrid w:val="0"/>
          <w:sz w:val="24"/>
          <w:szCs w:val="24"/>
          <w:lang w:val="ro-RO"/>
        </w:rPr>
        <w:t>nu prezintă declaraţiile pe propria răspundere menţionate la punctul 10, litera „g” din prezentul Ghid;</w:t>
      </w:r>
    </w:p>
    <w:p w:rsidR="008B6F05" w:rsidRPr="00B05C17" w:rsidRDefault="008B6F05" w:rsidP="008B6F05">
      <w:pPr>
        <w:numPr>
          <w:ilvl w:val="0"/>
          <w:numId w:val="3"/>
        </w:numPr>
        <w:tabs>
          <w:tab w:val="left" w:pos="360"/>
        </w:tabs>
        <w:ind w:left="0" w:firstLine="0"/>
        <w:jc w:val="both"/>
        <w:rPr>
          <w:snapToGrid w:val="0"/>
          <w:sz w:val="24"/>
          <w:szCs w:val="24"/>
          <w:lang w:val="ro-RO"/>
        </w:rPr>
      </w:pPr>
      <w:r w:rsidRPr="00B05C17">
        <w:rPr>
          <w:snapToGrid w:val="0"/>
          <w:sz w:val="24"/>
          <w:szCs w:val="24"/>
          <w:lang w:val="ro-RO"/>
        </w:rPr>
        <w:t>cererile incomplete sau completate în mod necorespunzător;</w:t>
      </w:r>
    </w:p>
    <w:p w:rsidR="008B6F05" w:rsidRPr="00B05C17" w:rsidRDefault="008B6F05" w:rsidP="008B6F05">
      <w:pPr>
        <w:numPr>
          <w:ilvl w:val="0"/>
          <w:numId w:val="3"/>
        </w:numPr>
        <w:tabs>
          <w:tab w:val="left" w:pos="360"/>
        </w:tabs>
        <w:ind w:left="0" w:firstLine="0"/>
        <w:jc w:val="both"/>
        <w:rPr>
          <w:snapToGrid w:val="0"/>
          <w:sz w:val="24"/>
          <w:szCs w:val="24"/>
          <w:lang w:val="ro-RO"/>
        </w:rPr>
      </w:pPr>
      <w:r w:rsidRPr="00B05C17">
        <w:rPr>
          <w:snapToGrid w:val="0"/>
          <w:sz w:val="24"/>
          <w:szCs w:val="24"/>
          <w:lang w:val="ro-RO"/>
        </w:rPr>
        <w:t>cererile sosite după termenul limită de depunere;</w:t>
      </w:r>
    </w:p>
    <w:p w:rsidR="008B6F05" w:rsidRPr="00B05C17" w:rsidRDefault="008B6F05" w:rsidP="008B6F05">
      <w:pPr>
        <w:numPr>
          <w:ilvl w:val="0"/>
          <w:numId w:val="3"/>
        </w:numPr>
        <w:tabs>
          <w:tab w:val="left" w:pos="360"/>
        </w:tabs>
        <w:ind w:left="0" w:firstLine="0"/>
        <w:jc w:val="both"/>
        <w:rPr>
          <w:snapToGrid w:val="0"/>
          <w:sz w:val="24"/>
          <w:szCs w:val="24"/>
          <w:lang w:val="ro-RO"/>
        </w:rPr>
      </w:pPr>
      <w:r w:rsidRPr="00B05C17">
        <w:rPr>
          <w:snapToGrid w:val="0"/>
          <w:sz w:val="24"/>
          <w:szCs w:val="24"/>
          <w:lang w:val="ro-RO"/>
        </w:rPr>
        <w:t>cererile ce au ca obiect activităţi nerelevante pentru obiectivele programului;</w:t>
      </w:r>
    </w:p>
    <w:p w:rsidR="008B6F05" w:rsidRPr="00B05C17" w:rsidRDefault="008B6F05" w:rsidP="008B6F05">
      <w:pPr>
        <w:numPr>
          <w:ilvl w:val="0"/>
          <w:numId w:val="3"/>
        </w:numPr>
        <w:tabs>
          <w:tab w:val="left" w:pos="360"/>
        </w:tabs>
        <w:ind w:left="0" w:firstLine="0"/>
        <w:jc w:val="both"/>
        <w:rPr>
          <w:snapToGrid w:val="0"/>
          <w:sz w:val="24"/>
          <w:szCs w:val="24"/>
          <w:lang w:val="ro-RO"/>
        </w:rPr>
      </w:pPr>
      <w:r w:rsidRPr="00B05C17">
        <w:rPr>
          <w:sz w:val="24"/>
          <w:szCs w:val="24"/>
          <w:lang w:val="ro-RO"/>
        </w:rPr>
        <w:t>proiectele care nu corespund cu scopurile şi obiectivele declarate în programul lansat;</w:t>
      </w:r>
    </w:p>
    <w:p w:rsidR="008B6F05" w:rsidRPr="00B05C17" w:rsidRDefault="008B6F05" w:rsidP="008B6F05">
      <w:pPr>
        <w:numPr>
          <w:ilvl w:val="0"/>
          <w:numId w:val="3"/>
        </w:numPr>
        <w:tabs>
          <w:tab w:val="left" w:pos="360"/>
        </w:tabs>
        <w:ind w:left="0" w:firstLine="0"/>
        <w:jc w:val="both"/>
        <w:rPr>
          <w:snapToGrid w:val="0"/>
          <w:sz w:val="24"/>
          <w:szCs w:val="24"/>
          <w:lang w:val="ro-RO"/>
        </w:rPr>
      </w:pPr>
      <w:r w:rsidRPr="00B05C17">
        <w:rPr>
          <w:snapToGrid w:val="0"/>
          <w:sz w:val="24"/>
          <w:szCs w:val="24"/>
          <w:lang w:val="ro-RO"/>
        </w:rPr>
        <w:t>cererile pentru sume solicitate ce reprezintă mai mult de 80% din valoarea totală a proiectului;</w:t>
      </w:r>
    </w:p>
    <w:p w:rsidR="008B6F05" w:rsidRPr="00B05C17" w:rsidRDefault="008B6F05" w:rsidP="008B6F05">
      <w:pPr>
        <w:numPr>
          <w:ilvl w:val="0"/>
          <w:numId w:val="3"/>
        </w:numPr>
        <w:tabs>
          <w:tab w:val="left" w:pos="360"/>
        </w:tabs>
        <w:ind w:left="0" w:firstLine="0"/>
        <w:jc w:val="both"/>
        <w:rPr>
          <w:sz w:val="24"/>
          <w:szCs w:val="24"/>
          <w:lang w:val="ro-RO"/>
        </w:rPr>
      </w:pPr>
      <w:r w:rsidRPr="00B05C17">
        <w:rPr>
          <w:sz w:val="24"/>
          <w:szCs w:val="24"/>
          <w:lang w:val="ro-RO"/>
        </w:rPr>
        <w:t>proiectele ale căror activităţi sunt începute sau finalizate la data încheierii contractului de finanţare nerambursabilă.</w:t>
      </w:r>
    </w:p>
    <w:p w:rsidR="008B6F05" w:rsidRPr="00B05C17" w:rsidRDefault="008B6F05" w:rsidP="008B6F05">
      <w:pPr>
        <w:pStyle w:val="BodyText2"/>
        <w:jc w:val="both"/>
        <w:rPr>
          <w:b w:val="0"/>
          <w:sz w:val="24"/>
          <w:szCs w:val="24"/>
        </w:rPr>
      </w:pPr>
    </w:p>
    <w:p w:rsidR="008B6F05" w:rsidRPr="00B05C17" w:rsidRDefault="008B6F05" w:rsidP="008B6F05">
      <w:pPr>
        <w:jc w:val="both"/>
        <w:rPr>
          <w:sz w:val="24"/>
          <w:szCs w:val="24"/>
          <w:lang w:val="ro-RO"/>
        </w:rPr>
      </w:pPr>
      <w:r w:rsidRPr="00B05C17">
        <w:rPr>
          <w:sz w:val="24"/>
          <w:szCs w:val="24"/>
          <w:lang w:val="ro-RO"/>
        </w:rPr>
        <w:t>Criterii de evaluare</w:t>
      </w:r>
    </w:p>
    <w:tbl>
      <w:tblPr>
        <w:tblW w:w="96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8429"/>
        <w:gridCol w:w="1171"/>
      </w:tblGrid>
      <w:tr w:rsidR="008B6F05" w:rsidRPr="00B05C17" w:rsidTr="00B05C17">
        <w:trPr>
          <w:trHeight w:val="525"/>
        </w:trPr>
        <w:tc>
          <w:tcPr>
            <w:tcW w:w="8424" w:type="dxa"/>
            <w:tcMar>
              <w:top w:w="0" w:type="dxa"/>
              <w:left w:w="54" w:type="dxa"/>
              <w:bottom w:w="0" w:type="dxa"/>
              <w:right w:w="54" w:type="dxa"/>
            </w:tcMar>
            <w:hideMark/>
          </w:tcPr>
          <w:p w:rsidR="008B6F05" w:rsidRPr="00B05C17" w:rsidRDefault="008B6F05" w:rsidP="00435971">
            <w:pPr>
              <w:jc w:val="both"/>
              <w:rPr>
                <w:rFonts w:eastAsia="Calibri"/>
                <w:bCs/>
                <w:snapToGrid w:val="0"/>
                <w:sz w:val="24"/>
                <w:szCs w:val="24"/>
              </w:rPr>
            </w:pPr>
            <w:proofErr w:type="spellStart"/>
            <w:r w:rsidRPr="00B05C17">
              <w:rPr>
                <w:bCs/>
                <w:snapToGrid w:val="0"/>
                <w:sz w:val="24"/>
                <w:szCs w:val="24"/>
              </w:rPr>
              <w:t>Secţiune</w:t>
            </w:r>
            <w:proofErr w:type="spellEnd"/>
          </w:p>
        </w:tc>
        <w:tc>
          <w:tcPr>
            <w:tcW w:w="1170" w:type="dxa"/>
            <w:tcMar>
              <w:top w:w="0" w:type="dxa"/>
              <w:left w:w="54" w:type="dxa"/>
              <w:bottom w:w="0" w:type="dxa"/>
              <w:right w:w="54" w:type="dxa"/>
            </w:tcMar>
            <w:vAlign w:val="center"/>
            <w:hideMark/>
          </w:tcPr>
          <w:p w:rsidR="008B6F05" w:rsidRPr="00B05C17" w:rsidRDefault="008B6F05" w:rsidP="00435971">
            <w:pPr>
              <w:jc w:val="center"/>
              <w:rPr>
                <w:rFonts w:eastAsia="Calibri"/>
                <w:bCs/>
                <w:snapToGrid w:val="0"/>
                <w:sz w:val="24"/>
                <w:szCs w:val="24"/>
              </w:rPr>
            </w:pPr>
            <w:proofErr w:type="spellStart"/>
            <w:r w:rsidRPr="00B05C17">
              <w:rPr>
                <w:bCs/>
                <w:snapToGrid w:val="0"/>
                <w:sz w:val="24"/>
                <w:szCs w:val="24"/>
              </w:rPr>
              <w:t>Punctaj</w:t>
            </w:r>
            <w:proofErr w:type="spellEnd"/>
          </w:p>
        </w:tc>
      </w:tr>
      <w:tr w:rsidR="008B6F05" w:rsidRPr="00B05C17" w:rsidTr="00B05C17">
        <w:trPr>
          <w:trHeight w:val="254"/>
        </w:trPr>
        <w:tc>
          <w:tcPr>
            <w:tcW w:w="8424" w:type="dxa"/>
            <w:tcMar>
              <w:top w:w="0" w:type="dxa"/>
              <w:left w:w="54" w:type="dxa"/>
              <w:bottom w:w="0" w:type="dxa"/>
              <w:right w:w="54" w:type="dxa"/>
            </w:tcMar>
            <w:hideMark/>
          </w:tcPr>
          <w:p w:rsidR="008B6F05" w:rsidRPr="00B05C17" w:rsidRDefault="008B6F05" w:rsidP="00435971">
            <w:pPr>
              <w:jc w:val="both"/>
              <w:rPr>
                <w:rFonts w:eastAsia="Calibri"/>
                <w:sz w:val="24"/>
                <w:szCs w:val="24"/>
              </w:rPr>
            </w:pPr>
            <w:r w:rsidRPr="00B05C17">
              <w:rPr>
                <w:snapToGrid w:val="0"/>
                <w:sz w:val="24"/>
                <w:szCs w:val="24"/>
              </w:rPr>
              <w:t xml:space="preserve">1. </w:t>
            </w:r>
            <w:proofErr w:type="spellStart"/>
            <w:r w:rsidRPr="00B05C17">
              <w:rPr>
                <w:bCs/>
                <w:sz w:val="24"/>
                <w:szCs w:val="24"/>
              </w:rPr>
              <w:t>Relevanţa</w:t>
            </w:r>
            <w:proofErr w:type="spellEnd"/>
          </w:p>
        </w:tc>
        <w:tc>
          <w:tcPr>
            <w:tcW w:w="1170" w:type="dxa"/>
            <w:tcMar>
              <w:top w:w="0" w:type="dxa"/>
              <w:left w:w="54" w:type="dxa"/>
              <w:bottom w:w="0" w:type="dxa"/>
              <w:right w:w="54" w:type="dxa"/>
            </w:tcMar>
            <w:vAlign w:val="center"/>
          </w:tcPr>
          <w:p w:rsidR="008B6F05" w:rsidRPr="00B05C17" w:rsidRDefault="008B6F05" w:rsidP="00435971">
            <w:pPr>
              <w:jc w:val="center"/>
              <w:rPr>
                <w:rFonts w:eastAsia="Calibri"/>
                <w:snapToGrid w:val="0"/>
                <w:sz w:val="24"/>
                <w:szCs w:val="24"/>
              </w:rPr>
            </w:pPr>
          </w:p>
        </w:tc>
      </w:tr>
      <w:tr w:rsidR="008B6F05" w:rsidRPr="00B05C17" w:rsidTr="00B05C17">
        <w:trPr>
          <w:trHeight w:val="254"/>
        </w:trPr>
        <w:tc>
          <w:tcPr>
            <w:tcW w:w="8424" w:type="dxa"/>
            <w:tcMar>
              <w:top w:w="0" w:type="dxa"/>
              <w:left w:w="54" w:type="dxa"/>
              <w:bottom w:w="0" w:type="dxa"/>
              <w:right w:w="54" w:type="dxa"/>
            </w:tcMar>
            <w:hideMark/>
          </w:tcPr>
          <w:p w:rsidR="008B6F05" w:rsidRPr="00B05C17" w:rsidRDefault="008B6F05" w:rsidP="00435971">
            <w:pPr>
              <w:ind w:left="720"/>
              <w:jc w:val="both"/>
              <w:rPr>
                <w:rFonts w:eastAsia="Calibri"/>
                <w:sz w:val="24"/>
                <w:szCs w:val="24"/>
              </w:rPr>
            </w:pPr>
            <w:proofErr w:type="spellStart"/>
            <w:r w:rsidRPr="00B05C17">
              <w:rPr>
                <w:sz w:val="24"/>
                <w:szCs w:val="24"/>
              </w:rPr>
              <w:t>Activitățile</w:t>
            </w:r>
            <w:proofErr w:type="spellEnd"/>
            <w:r w:rsidRPr="00B05C17">
              <w:rPr>
                <w:sz w:val="24"/>
                <w:szCs w:val="24"/>
              </w:rPr>
              <w:t xml:space="preserve"> </w:t>
            </w:r>
            <w:proofErr w:type="spellStart"/>
            <w:r w:rsidRPr="00B05C17">
              <w:rPr>
                <w:sz w:val="24"/>
                <w:szCs w:val="24"/>
              </w:rPr>
              <w:t>proiectului</w:t>
            </w:r>
            <w:proofErr w:type="spellEnd"/>
            <w:r w:rsidRPr="00B05C17">
              <w:rPr>
                <w:sz w:val="24"/>
                <w:szCs w:val="24"/>
              </w:rPr>
              <w:t xml:space="preserve"> </w:t>
            </w:r>
            <w:proofErr w:type="spellStart"/>
            <w:r w:rsidRPr="00B05C17">
              <w:rPr>
                <w:sz w:val="24"/>
                <w:szCs w:val="24"/>
              </w:rPr>
              <w:t>sunt</w:t>
            </w:r>
            <w:proofErr w:type="spellEnd"/>
            <w:r w:rsidRPr="00B05C17">
              <w:rPr>
                <w:sz w:val="24"/>
                <w:szCs w:val="24"/>
              </w:rPr>
              <w:t xml:space="preserve"> </w:t>
            </w:r>
            <w:proofErr w:type="spellStart"/>
            <w:r w:rsidRPr="00B05C17">
              <w:rPr>
                <w:sz w:val="24"/>
                <w:szCs w:val="24"/>
              </w:rPr>
              <w:t>clare</w:t>
            </w:r>
            <w:proofErr w:type="spellEnd"/>
            <w:r w:rsidRPr="00B05C17">
              <w:rPr>
                <w:sz w:val="24"/>
                <w:szCs w:val="24"/>
              </w:rPr>
              <w:t>?</w:t>
            </w:r>
          </w:p>
        </w:tc>
        <w:tc>
          <w:tcPr>
            <w:tcW w:w="1170" w:type="dxa"/>
            <w:tcMar>
              <w:top w:w="0" w:type="dxa"/>
              <w:left w:w="54" w:type="dxa"/>
              <w:bottom w:w="0" w:type="dxa"/>
              <w:right w:w="54" w:type="dxa"/>
            </w:tcMar>
            <w:vAlign w:val="center"/>
            <w:hideMark/>
          </w:tcPr>
          <w:p w:rsidR="008B6F05" w:rsidRPr="00B05C17" w:rsidRDefault="008B6F05" w:rsidP="00435971">
            <w:pPr>
              <w:jc w:val="center"/>
              <w:rPr>
                <w:rFonts w:eastAsia="Calibri"/>
                <w:snapToGrid w:val="0"/>
                <w:sz w:val="24"/>
                <w:szCs w:val="24"/>
              </w:rPr>
            </w:pPr>
            <w:r w:rsidRPr="00B05C17">
              <w:rPr>
                <w:snapToGrid w:val="0"/>
                <w:sz w:val="24"/>
                <w:szCs w:val="24"/>
              </w:rPr>
              <w:t>2</w:t>
            </w:r>
          </w:p>
        </w:tc>
      </w:tr>
      <w:tr w:rsidR="008B6F05" w:rsidRPr="00B05C17" w:rsidTr="00B05C17">
        <w:trPr>
          <w:trHeight w:val="254"/>
        </w:trPr>
        <w:tc>
          <w:tcPr>
            <w:tcW w:w="8424" w:type="dxa"/>
            <w:tcMar>
              <w:top w:w="0" w:type="dxa"/>
              <w:left w:w="54" w:type="dxa"/>
              <w:bottom w:w="0" w:type="dxa"/>
              <w:right w:w="54" w:type="dxa"/>
            </w:tcMar>
            <w:hideMark/>
          </w:tcPr>
          <w:p w:rsidR="008B6F05" w:rsidRPr="00B05C17" w:rsidRDefault="008B6F05" w:rsidP="00435971">
            <w:pPr>
              <w:ind w:left="720"/>
              <w:jc w:val="both"/>
              <w:rPr>
                <w:rFonts w:eastAsia="Calibri"/>
                <w:snapToGrid w:val="0"/>
                <w:sz w:val="24"/>
                <w:szCs w:val="24"/>
              </w:rPr>
            </w:pPr>
            <w:proofErr w:type="spellStart"/>
            <w:r w:rsidRPr="00B05C17">
              <w:rPr>
                <w:sz w:val="24"/>
                <w:szCs w:val="24"/>
              </w:rPr>
              <w:t>Activitățile</w:t>
            </w:r>
            <w:proofErr w:type="spellEnd"/>
            <w:r w:rsidRPr="00B05C17">
              <w:rPr>
                <w:sz w:val="24"/>
                <w:szCs w:val="24"/>
              </w:rPr>
              <w:t xml:space="preserve"> </w:t>
            </w:r>
            <w:proofErr w:type="spellStart"/>
            <w:r w:rsidRPr="00B05C17">
              <w:rPr>
                <w:sz w:val="24"/>
                <w:szCs w:val="24"/>
              </w:rPr>
              <w:t>proiectului</w:t>
            </w:r>
            <w:proofErr w:type="spellEnd"/>
            <w:r w:rsidRPr="00B05C17">
              <w:rPr>
                <w:sz w:val="24"/>
                <w:szCs w:val="24"/>
              </w:rPr>
              <w:t xml:space="preserve"> au o </w:t>
            </w:r>
            <w:proofErr w:type="spellStart"/>
            <w:r w:rsidRPr="00B05C17">
              <w:rPr>
                <w:sz w:val="24"/>
                <w:szCs w:val="24"/>
              </w:rPr>
              <w:t>înşiruire</w:t>
            </w:r>
            <w:proofErr w:type="spellEnd"/>
            <w:r w:rsidRPr="00B05C17">
              <w:rPr>
                <w:sz w:val="24"/>
                <w:szCs w:val="24"/>
              </w:rPr>
              <w:t xml:space="preserve"> </w:t>
            </w:r>
            <w:proofErr w:type="spellStart"/>
            <w:r w:rsidRPr="00B05C17">
              <w:rPr>
                <w:sz w:val="24"/>
                <w:szCs w:val="24"/>
              </w:rPr>
              <w:t>logică</w:t>
            </w:r>
            <w:proofErr w:type="spellEnd"/>
            <w:r w:rsidRPr="00B05C17">
              <w:rPr>
                <w:sz w:val="24"/>
                <w:szCs w:val="24"/>
              </w:rPr>
              <w:t>?</w:t>
            </w:r>
          </w:p>
        </w:tc>
        <w:tc>
          <w:tcPr>
            <w:tcW w:w="1170" w:type="dxa"/>
            <w:tcMar>
              <w:top w:w="0" w:type="dxa"/>
              <w:left w:w="54" w:type="dxa"/>
              <w:bottom w:w="0" w:type="dxa"/>
              <w:right w:w="54" w:type="dxa"/>
            </w:tcMar>
            <w:vAlign w:val="cente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rPr>
          <w:trHeight w:val="254"/>
        </w:trPr>
        <w:tc>
          <w:tcPr>
            <w:tcW w:w="8424" w:type="dxa"/>
            <w:tcMar>
              <w:top w:w="0" w:type="dxa"/>
              <w:left w:w="54" w:type="dxa"/>
              <w:bottom w:w="0" w:type="dxa"/>
              <w:right w:w="54" w:type="dxa"/>
            </w:tcMar>
            <w:hideMark/>
          </w:tcPr>
          <w:p w:rsidR="008B6F05" w:rsidRPr="00B05C17" w:rsidRDefault="008B6F05" w:rsidP="00435971">
            <w:pPr>
              <w:ind w:left="720"/>
              <w:jc w:val="both"/>
              <w:rPr>
                <w:rFonts w:eastAsia="Calibri"/>
                <w:snapToGrid w:val="0"/>
                <w:sz w:val="24"/>
                <w:szCs w:val="24"/>
              </w:rPr>
            </w:pPr>
            <w:proofErr w:type="spellStart"/>
            <w:r w:rsidRPr="00B05C17">
              <w:rPr>
                <w:sz w:val="24"/>
                <w:szCs w:val="24"/>
              </w:rPr>
              <w:t>Beneficiarii</w:t>
            </w:r>
            <w:proofErr w:type="spellEnd"/>
            <w:r w:rsidRPr="00B05C17">
              <w:rPr>
                <w:sz w:val="24"/>
                <w:szCs w:val="24"/>
              </w:rPr>
              <w:t xml:space="preserve"> </w:t>
            </w:r>
            <w:proofErr w:type="spellStart"/>
            <w:r w:rsidRPr="00B05C17">
              <w:rPr>
                <w:sz w:val="24"/>
                <w:szCs w:val="24"/>
              </w:rPr>
              <w:t>sunt</w:t>
            </w:r>
            <w:proofErr w:type="spellEnd"/>
            <w:r w:rsidRPr="00B05C17">
              <w:rPr>
                <w:sz w:val="24"/>
                <w:szCs w:val="24"/>
              </w:rPr>
              <w:t xml:space="preserve"> </w:t>
            </w:r>
            <w:proofErr w:type="spellStart"/>
            <w:r w:rsidRPr="00B05C17">
              <w:rPr>
                <w:sz w:val="24"/>
                <w:szCs w:val="24"/>
              </w:rPr>
              <w:t>identificaţi</w:t>
            </w:r>
            <w:proofErr w:type="spellEnd"/>
            <w:r w:rsidRPr="00B05C17">
              <w:rPr>
                <w:sz w:val="24"/>
                <w:szCs w:val="24"/>
              </w:rPr>
              <w:t xml:space="preserve"> </w:t>
            </w:r>
            <w:proofErr w:type="spellStart"/>
            <w:r w:rsidRPr="00B05C17">
              <w:rPr>
                <w:sz w:val="24"/>
                <w:szCs w:val="24"/>
              </w:rPr>
              <w:t>în</w:t>
            </w:r>
            <w:proofErr w:type="spellEnd"/>
            <w:r w:rsidRPr="00B05C17">
              <w:rPr>
                <w:sz w:val="24"/>
                <w:szCs w:val="24"/>
              </w:rPr>
              <w:t xml:space="preserve"> mod </w:t>
            </w:r>
            <w:proofErr w:type="spellStart"/>
            <w:r w:rsidRPr="00B05C17">
              <w:rPr>
                <w:sz w:val="24"/>
                <w:szCs w:val="24"/>
              </w:rPr>
              <w:t>clar</w:t>
            </w:r>
            <w:proofErr w:type="spellEnd"/>
            <w:r w:rsidRPr="00B05C17">
              <w:rPr>
                <w:sz w:val="24"/>
                <w:szCs w:val="24"/>
              </w:rPr>
              <w:t>?</w:t>
            </w:r>
          </w:p>
        </w:tc>
        <w:tc>
          <w:tcPr>
            <w:tcW w:w="1170" w:type="dxa"/>
            <w:tcMar>
              <w:top w:w="0" w:type="dxa"/>
              <w:left w:w="54" w:type="dxa"/>
              <w:bottom w:w="0" w:type="dxa"/>
              <w:right w:w="54" w:type="dxa"/>
            </w:tcMar>
            <w:vAlign w:val="cente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rPr>
          <w:trHeight w:val="254"/>
        </w:trPr>
        <w:tc>
          <w:tcPr>
            <w:tcW w:w="8424" w:type="dxa"/>
            <w:tcMar>
              <w:top w:w="0" w:type="dxa"/>
              <w:left w:w="54" w:type="dxa"/>
              <w:bottom w:w="0" w:type="dxa"/>
              <w:right w:w="54" w:type="dxa"/>
            </w:tcMar>
            <w:hideMark/>
          </w:tcPr>
          <w:p w:rsidR="008B6F05" w:rsidRPr="00B05C17" w:rsidRDefault="008B6F05" w:rsidP="00435971">
            <w:pPr>
              <w:ind w:firstLine="709"/>
              <w:jc w:val="both"/>
              <w:rPr>
                <w:rFonts w:eastAsia="Calibri"/>
                <w:snapToGrid w:val="0"/>
                <w:sz w:val="24"/>
                <w:szCs w:val="24"/>
              </w:rPr>
            </w:pPr>
            <w:proofErr w:type="spellStart"/>
            <w:r w:rsidRPr="00B05C17">
              <w:rPr>
                <w:sz w:val="24"/>
                <w:szCs w:val="24"/>
              </w:rPr>
              <w:t>Problemele</w:t>
            </w:r>
            <w:proofErr w:type="spellEnd"/>
            <w:r w:rsidRPr="00B05C17">
              <w:rPr>
                <w:sz w:val="24"/>
                <w:szCs w:val="24"/>
              </w:rPr>
              <w:t xml:space="preserve"> </w:t>
            </w:r>
            <w:proofErr w:type="spellStart"/>
            <w:r w:rsidRPr="00B05C17">
              <w:rPr>
                <w:sz w:val="24"/>
                <w:szCs w:val="24"/>
              </w:rPr>
              <w:t>beneficiarilor</w:t>
            </w:r>
            <w:proofErr w:type="spellEnd"/>
            <w:r w:rsidRPr="00B05C17">
              <w:rPr>
                <w:sz w:val="24"/>
                <w:szCs w:val="24"/>
              </w:rPr>
              <w:t xml:space="preserve"> </w:t>
            </w:r>
            <w:proofErr w:type="spellStart"/>
            <w:r w:rsidRPr="00B05C17">
              <w:rPr>
                <w:sz w:val="24"/>
                <w:szCs w:val="24"/>
              </w:rPr>
              <w:t>sunt</w:t>
            </w:r>
            <w:proofErr w:type="spellEnd"/>
            <w:r w:rsidRPr="00B05C17">
              <w:rPr>
                <w:sz w:val="24"/>
                <w:szCs w:val="24"/>
              </w:rPr>
              <w:t xml:space="preserve"> </w:t>
            </w:r>
            <w:proofErr w:type="spellStart"/>
            <w:r w:rsidRPr="00B05C17">
              <w:rPr>
                <w:sz w:val="24"/>
                <w:szCs w:val="24"/>
              </w:rPr>
              <w:t>identificate</w:t>
            </w:r>
            <w:proofErr w:type="spellEnd"/>
            <w:r w:rsidRPr="00B05C17">
              <w:rPr>
                <w:sz w:val="24"/>
                <w:szCs w:val="24"/>
              </w:rPr>
              <w:t xml:space="preserve"> </w:t>
            </w:r>
            <w:proofErr w:type="spellStart"/>
            <w:r w:rsidRPr="00B05C17">
              <w:rPr>
                <w:sz w:val="24"/>
                <w:szCs w:val="24"/>
              </w:rPr>
              <w:t>prin</w:t>
            </w:r>
            <w:proofErr w:type="spellEnd"/>
            <w:r w:rsidRPr="00B05C17">
              <w:rPr>
                <w:sz w:val="24"/>
                <w:szCs w:val="24"/>
              </w:rPr>
              <w:t xml:space="preserve"> </w:t>
            </w:r>
            <w:proofErr w:type="spellStart"/>
            <w:r w:rsidRPr="00B05C17">
              <w:rPr>
                <w:sz w:val="24"/>
                <w:szCs w:val="24"/>
              </w:rPr>
              <w:t>descriere</w:t>
            </w:r>
            <w:proofErr w:type="spellEnd"/>
            <w:r w:rsidRPr="00B05C17">
              <w:rPr>
                <w:sz w:val="24"/>
                <w:szCs w:val="24"/>
              </w:rPr>
              <w:t>?</w:t>
            </w:r>
          </w:p>
        </w:tc>
        <w:tc>
          <w:tcPr>
            <w:tcW w:w="1170" w:type="dxa"/>
            <w:tcMar>
              <w:top w:w="0" w:type="dxa"/>
              <w:left w:w="54" w:type="dxa"/>
              <w:bottom w:w="0" w:type="dxa"/>
              <w:right w:w="54" w:type="dxa"/>
            </w:tcMar>
            <w:vAlign w:val="cente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rPr>
          <w:trHeight w:val="254"/>
        </w:trPr>
        <w:tc>
          <w:tcPr>
            <w:tcW w:w="8424" w:type="dxa"/>
            <w:tcMar>
              <w:top w:w="0" w:type="dxa"/>
              <w:left w:w="54" w:type="dxa"/>
              <w:bottom w:w="0" w:type="dxa"/>
              <w:right w:w="54" w:type="dxa"/>
            </w:tcMar>
            <w:hideMark/>
          </w:tcPr>
          <w:p w:rsidR="008B6F05" w:rsidRPr="00B05C17" w:rsidRDefault="008B6F05" w:rsidP="00435971">
            <w:pPr>
              <w:ind w:left="360" w:firstLine="349"/>
              <w:jc w:val="both"/>
              <w:rPr>
                <w:rFonts w:eastAsia="Calibri"/>
                <w:sz w:val="24"/>
                <w:szCs w:val="24"/>
                <w:lang w:val="it-IT"/>
              </w:rPr>
            </w:pPr>
            <w:r w:rsidRPr="00B05C17">
              <w:rPr>
                <w:sz w:val="24"/>
                <w:szCs w:val="24"/>
                <w:lang w:val="it-IT"/>
              </w:rPr>
              <w:t>Obiectivul proiectului este identificat, descris succint?</w:t>
            </w:r>
          </w:p>
        </w:tc>
        <w:tc>
          <w:tcPr>
            <w:tcW w:w="1170" w:type="dxa"/>
            <w:tcMar>
              <w:top w:w="0" w:type="dxa"/>
              <w:left w:w="54" w:type="dxa"/>
              <w:bottom w:w="0" w:type="dxa"/>
              <w:right w:w="54" w:type="dxa"/>
            </w:tcMar>
            <w:vAlign w:val="cente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rPr>
          <w:trHeight w:val="254"/>
        </w:trPr>
        <w:tc>
          <w:tcPr>
            <w:tcW w:w="8424" w:type="dxa"/>
            <w:tcMar>
              <w:top w:w="0" w:type="dxa"/>
              <w:left w:w="54" w:type="dxa"/>
              <w:bottom w:w="0" w:type="dxa"/>
              <w:right w:w="54" w:type="dxa"/>
            </w:tcMar>
            <w:hideMark/>
          </w:tcPr>
          <w:p w:rsidR="008B6F05" w:rsidRPr="00B05C17" w:rsidRDefault="008B6F05" w:rsidP="00435971">
            <w:pPr>
              <w:ind w:left="360" w:firstLine="349"/>
              <w:jc w:val="both"/>
              <w:rPr>
                <w:rFonts w:eastAsia="Calibri"/>
                <w:sz w:val="24"/>
                <w:szCs w:val="24"/>
                <w:lang w:val="es-ES"/>
              </w:rPr>
            </w:pPr>
            <w:r w:rsidRPr="00B05C17">
              <w:rPr>
                <w:sz w:val="24"/>
                <w:szCs w:val="24"/>
                <w:lang w:val="it-IT"/>
              </w:rPr>
              <w:t>Obiectivele proiectului contribuie la rezolvarea problemelor?</w:t>
            </w:r>
          </w:p>
        </w:tc>
        <w:tc>
          <w:tcPr>
            <w:tcW w:w="1170" w:type="dxa"/>
            <w:tcMar>
              <w:top w:w="0" w:type="dxa"/>
              <w:left w:w="54" w:type="dxa"/>
              <w:bottom w:w="0" w:type="dxa"/>
              <w:right w:w="54" w:type="dxa"/>
            </w:tcMar>
            <w:vAlign w:val="cente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rPr>
          <w:trHeight w:val="254"/>
        </w:trPr>
        <w:tc>
          <w:tcPr>
            <w:tcW w:w="8424" w:type="dxa"/>
            <w:tcMar>
              <w:top w:w="0" w:type="dxa"/>
              <w:left w:w="54" w:type="dxa"/>
              <w:bottom w:w="0" w:type="dxa"/>
              <w:right w:w="54" w:type="dxa"/>
            </w:tcMar>
            <w:hideMark/>
          </w:tcPr>
          <w:p w:rsidR="008B6F05" w:rsidRPr="00B05C17" w:rsidRDefault="008B6F05" w:rsidP="00435971">
            <w:pPr>
              <w:ind w:left="709"/>
              <w:jc w:val="both"/>
              <w:rPr>
                <w:rFonts w:eastAsia="Calibri"/>
                <w:sz w:val="24"/>
                <w:szCs w:val="24"/>
              </w:rPr>
            </w:pPr>
            <w:proofErr w:type="spellStart"/>
            <w:r w:rsidRPr="00B05C17">
              <w:rPr>
                <w:sz w:val="24"/>
                <w:szCs w:val="24"/>
                <w:lang w:val="es-ES"/>
              </w:rPr>
              <w:lastRenderedPageBreak/>
              <w:t>Derularea</w:t>
            </w:r>
            <w:proofErr w:type="spellEnd"/>
            <w:r w:rsidRPr="00B05C17">
              <w:rPr>
                <w:sz w:val="24"/>
                <w:szCs w:val="24"/>
                <w:lang w:val="es-ES"/>
              </w:rPr>
              <w:t xml:space="preserve"> </w:t>
            </w:r>
            <w:proofErr w:type="spellStart"/>
            <w:r w:rsidRPr="00B05C17">
              <w:rPr>
                <w:sz w:val="24"/>
                <w:szCs w:val="24"/>
                <w:lang w:val="es-ES"/>
              </w:rPr>
              <w:t>proiectului</w:t>
            </w:r>
            <w:proofErr w:type="spellEnd"/>
            <w:r w:rsidRPr="00B05C17">
              <w:rPr>
                <w:sz w:val="24"/>
                <w:szCs w:val="24"/>
                <w:lang w:val="es-ES"/>
              </w:rPr>
              <w:t xml:space="preserve"> produce </w:t>
            </w:r>
            <w:proofErr w:type="spellStart"/>
            <w:r w:rsidRPr="00B05C17">
              <w:rPr>
                <w:sz w:val="24"/>
                <w:szCs w:val="24"/>
                <w:lang w:val="es-ES"/>
              </w:rPr>
              <w:t>beneficii</w:t>
            </w:r>
            <w:proofErr w:type="spellEnd"/>
            <w:r w:rsidRPr="00B05C17">
              <w:rPr>
                <w:sz w:val="24"/>
                <w:szCs w:val="24"/>
                <w:lang w:val="es-ES"/>
              </w:rPr>
              <w:t>/</w:t>
            </w:r>
            <w:proofErr w:type="spellStart"/>
            <w:r w:rsidRPr="00B05C17">
              <w:rPr>
                <w:sz w:val="24"/>
                <w:szCs w:val="24"/>
                <w:lang w:val="es-ES"/>
              </w:rPr>
              <w:t>efecte</w:t>
            </w:r>
            <w:proofErr w:type="spellEnd"/>
            <w:r w:rsidRPr="00B05C17">
              <w:rPr>
                <w:sz w:val="24"/>
                <w:szCs w:val="24"/>
                <w:lang w:val="es-ES"/>
              </w:rPr>
              <w:t xml:space="preserve"> </w:t>
            </w:r>
            <w:proofErr w:type="spellStart"/>
            <w:r w:rsidRPr="00B05C17">
              <w:rPr>
                <w:sz w:val="24"/>
                <w:szCs w:val="24"/>
                <w:lang w:val="es-ES"/>
              </w:rPr>
              <w:t>majore</w:t>
            </w:r>
            <w:proofErr w:type="spellEnd"/>
            <w:r w:rsidRPr="00B05C17">
              <w:rPr>
                <w:sz w:val="24"/>
                <w:szCs w:val="24"/>
                <w:lang w:val="es-ES"/>
              </w:rPr>
              <w:t xml:space="preserve"> la </w:t>
            </w:r>
            <w:proofErr w:type="spellStart"/>
            <w:r w:rsidRPr="00B05C17">
              <w:rPr>
                <w:sz w:val="24"/>
                <w:szCs w:val="24"/>
                <w:lang w:val="es-ES"/>
              </w:rPr>
              <w:t>nivelul</w:t>
            </w:r>
            <w:proofErr w:type="spellEnd"/>
            <w:r w:rsidRPr="00B05C17">
              <w:rPr>
                <w:sz w:val="24"/>
                <w:szCs w:val="24"/>
                <w:lang w:val="es-ES"/>
              </w:rPr>
              <w:t xml:space="preserve"> </w:t>
            </w:r>
            <w:proofErr w:type="spellStart"/>
            <w:r w:rsidRPr="00B05C17">
              <w:rPr>
                <w:sz w:val="24"/>
                <w:szCs w:val="24"/>
                <w:lang w:val="es-ES"/>
              </w:rPr>
              <w:t>publicului-ţintă</w:t>
            </w:r>
            <w:proofErr w:type="spellEnd"/>
            <w:r w:rsidRPr="00B05C17">
              <w:rPr>
                <w:sz w:val="24"/>
                <w:szCs w:val="24"/>
                <w:lang w:val="es-ES"/>
              </w:rPr>
              <w:t xml:space="preserve">/ al </w:t>
            </w:r>
            <w:proofErr w:type="spellStart"/>
            <w:r w:rsidRPr="00B05C17">
              <w:rPr>
                <w:sz w:val="24"/>
                <w:szCs w:val="24"/>
                <w:lang w:val="es-ES"/>
              </w:rPr>
              <w:t>beneficiarilor</w:t>
            </w:r>
            <w:proofErr w:type="spellEnd"/>
            <w:r w:rsidRPr="00B05C17">
              <w:rPr>
                <w:sz w:val="24"/>
                <w:szCs w:val="24"/>
                <w:lang w:val="es-ES"/>
              </w:rPr>
              <w:t>?</w:t>
            </w:r>
          </w:p>
        </w:tc>
        <w:tc>
          <w:tcPr>
            <w:tcW w:w="1170" w:type="dxa"/>
            <w:tcMar>
              <w:top w:w="0" w:type="dxa"/>
              <w:left w:w="54" w:type="dxa"/>
              <w:bottom w:w="0" w:type="dxa"/>
              <w:right w:w="54" w:type="dxa"/>
            </w:tcMar>
            <w:vAlign w:val="cente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jc w:val="both"/>
              <w:rPr>
                <w:rFonts w:eastAsia="Calibri"/>
                <w:sz w:val="24"/>
                <w:szCs w:val="24"/>
                <w:lang w:val="it-IT"/>
              </w:rPr>
            </w:pPr>
            <w:r w:rsidRPr="00B05C17">
              <w:rPr>
                <w:snapToGrid w:val="0"/>
                <w:sz w:val="24"/>
                <w:szCs w:val="24"/>
              </w:rPr>
              <w:t xml:space="preserve">2. </w:t>
            </w:r>
            <w:proofErr w:type="spellStart"/>
            <w:r w:rsidRPr="00B05C17">
              <w:rPr>
                <w:bCs/>
                <w:sz w:val="24"/>
                <w:szCs w:val="24"/>
              </w:rPr>
              <w:t>Fezabilitatea</w:t>
            </w:r>
            <w:proofErr w:type="spellEnd"/>
            <w:r w:rsidRPr="00B05C17">
              <w:rPr>
                <w:bCs/>
                <w:sz w:val="24"/>
                <w:szCs w:val="24"/>
              </w:rPr>
              <w:t xml:space="preserve"> </w:t>
            </w:r>
          </w:p>
        </w:tc>
        <w:tc>
          <w:tcPr>
            <w:tcW w:w="1170" w:type="dxa"/>
            <w:tcMar>
              <w:top w:w="0" w:type="dxa"/>
              <w:left w:w="54" w:type="dxa"/>
              <w:bottom w:w="0" w:type="dxa"/>
              <w:right w:w="54" w:type="dxa"/>
            </w:tcMar>
            <w:vAlign w:val="center"/>
          </w:tcPr>
          <w:p w:rsidR="008B6F05" w:rsidRPr="00B05C17" w:rsidRDefault="008B6F05" w:rsidP="00435971">
            <w:pPr>
              <w:jc w:val="center"/>
              <w:rPr>
                <w:rFonts w:eastAsia="Calibri"/>
                <w:snapToGrid w:val="0"/>
                <w:sz w:val="24"/>
                <w:szCs w:val="24"/>
              </w:rPr>
            </w:pP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ind w:firstLine="709"/>
              <w:jc w:val="both"/>
              <w:rPr>
                <w:rFonts w:eastAsia="Calibri"/>
                <w:snapToGrid w:val="0"/>
                <w:sz w:val="24"/>
                <w:szCs w:val="24"/>
              </w:rPr>
            </w:pPr>
            <w:proofErr w:type="spellStart"/>
            <w:r w:rsidRPr="00B05C17">
              <w:rPr>
                <w:sz w:val="24"/>
                <w:szCs w:val="24"/>
              </w:rPr>
              <w:t>Acţiunile</w:t>
            </w:r>
            <w:proofErr w:type="spellEnd"/>
            <w:r w:rsidRPr="00B05C17">
              <w:rPr>
                <w:sz w:val="24"/>
                <w:szCs w:val="24"/>
              </w:rPr>
              <w:t xml:space="preserve"> </w:t>
            </w:r>
            <w:proofErr w:type="spellStart"/>
            <w:r w:rsidRPr="00B05C17">
              <w:rPr>
                <w:sz w:val="24"/>
                <w:szCs w:val="24"/>
              </w:rPr>
              <w:t>proiectului</w:t>
            </w:r>
            <w:proofErr w:type="spellEnd"/>
            <w:r w:rsidRPr="00B05C17">
              <w:rPr>
                <w:sz w:val="24"/>
                <w:szCs w:val="24"/>
              </w:rPr>
              <w:t xml:space="preserve"> </w:t>
            </w:r>
            <w:proofErr w:type="spellStart"/>
            <w:r w:rsidRPr="00B05C17">
              <w:rPr>
                <w:sz w:val="24"/>
                <w:szCs w:val="24"/>
              </w:rPr>
              <w:t>sunt</w:t>
            </w:r>
            <w:proofErr w:type="spellEnd"/>
            <w:r w:rsidRPr="00B05C17">
              <w:rPr>
                <w:sz w:val="24"/>
                <w:szCs w:val="24"/>
              </w:rPr>
              <w:t xml:space="preserve"> </w:t>
            </w:r>
            <w:proofErr w:type="spellStart"/>
            <w:r w:rsidRPr="00B05C17">
              <w:rPr>
                <w:sz w:val="24"/>
                <w:szCs w:val="24"/>
              </w:rPr>
              <w:t>identificate</w:t>
            </w:r>
            <w:proofErr w:type="spellEnd"/>
            <w:r w:rsidRPr="00B05C17">
              <w:rPr>
                <w:sz w:val="24"/>
                <w:szCs w:val="24"/>
              </w:rPr>
              <w:t>?</w:t>
            </w:r>
          </w:p>
        </w:tc>
        <w:tc>
          <w:tcPr>
            <w:tcW w:w="1170" w:type="dxa"/>
            <w:tcMar>
              <w:top w:w="0" w:type="dxa"/>
              <w:left w:w="54" w:type="dxa"/>
              <w:bottom w:w="0" w:type="dxa"/>
              <w:right w:w="54" w:type="dxa"/>
            </w:tcMar>
            <w:vAlign w:val="cente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ind w:firstLine="709"/>
              <w:jc w:val="both"/>
              <w:rPr>
                <w:rFonts w:eastAsia="Calibri"/>
                <w:sz w:val="24"/>
                <w:szCs w:val="24"/>
              </w:rPr>
            </w:pPr>
            <w:proofErr w:type="spellStart"/>
            <w:r w:rsidRPr="00B05C17">
              <w:rPr>
                <w:sz w:val="24"/>
                <w:szCs w:val="24"/>
              </w:rPr>
              <w:t>Acţiunile</w:t>
            </w:r>
            <w:proofErr w:type="spellEnd"/>
            <w:r w:rsidRPr="00B05C17">
              <w:rPr>
                <w:sz w:val="24"/>
                <w:szCs w:val="24"/>
              </w:rPr>
              <w:t xml:space="preserve"> </w:t>
            </w:r>
            <w:proofErr w:type="spellStart"/>
            <w:r w:rsidRPr="00B05C17">
              <w:rPr>
                <w:sz w:val="24"/>
                <w:szCs w:val="24"/>
              </w:rPr>
              <w:t>proiectului</w:t>
            </w:r>
            <w:proofErr w:type="spellEnd"/>
            <w:r w:rsidRPr="00B05C17">
              <w:rPr>
                <w:sz w:val="24"/>
                <w:szCs w:val="24"/>
              </w:rPr>
              <w:t xml:space="preserve"> </w:t>
            </w:r>
            <w:proofErr w:type="spellStart"/>
            <w:r w:rsidRPr="00B05C17">
              <w:rPr>
                <w:sz w:val="24"/>
                <w:szCs w:val="24"/>
              </w:rPr>
              <w:t>sunt</w:t>
            </w:r>
            <w:proofErr w:type="spellEnd"/>
            <w:r w:rsidRPr="00B05C17">
              <w:rPr>
                <w:sz w:val="24"/>
                <w:szCs w:val="24"/>
              </w:rPr>
              <w:t xml:space="preserve"> legate la </w:t>
            </w:r>
            <w:proofErr w:type="spellStart"/>
            <w:r w:rsidRPr="00B05C17">
              <w:rPr>
                <w:sz w:val="24"/>
                <w:szCs w:val="24"/>
              </w:rPr>
              <w:t>realizarea</w:t>
            </w:r>
            <w:proofErr w:type="spellEnd"/>
            <w:r w:rsidRPr="00B05C17">
              <w:rPr>
                <w:sz w:val="24"/>
                <w:szCs w:val="24"/>
              </w:rPr>
              <w:t xml:space="preserve"> </w:t>
            </w:r>
            <w:proofErr w:type="spellStart"/>
            <w:r w:rsidRPr="00B05C17">
              <w:rPr>
                <w:sz w:val="24"/>
                <w:szCs w:val="24"/>
              </w:rPr>
              <w:t>obiectivului</w:t>
            </w:r>
            <w:proofErr w:type="spellEnd"/>
            <w:r w:rsidRPr="00B05C17">
              <w:rPr>
                <w:sz w:val="24"/>
                <w:szCs w:val="24"/>
              </w:rPr>
              <w:t xml:space="preserve"> general?</w:t>
            </w:r>
          </w:p>
        </w:tc>
        <w:tc>
          <w:tcPr>
            <w:tcW w:w="1170" w:type="dxa"/>
            <w:tcMar>
              <w:top w:w="0" w:type="dxa"/>
              <w:left w:w="54" w:type="dxa"/>
              <w:bottom w:w="0" w:type="dxa"/>
              <w:right w:w="54" w:type="dxa"/>
            </w:tcMar>
            <w:vAlign w:val="cente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rPr>
                <w:rFonts w:eastAsia="Calibri"/>
                <w:snapToGrid w:val="0"/>
                <w:sz w:val="24"/>
                <w:szCs w:val="24"/>
              </w:rPr>
            </w:pPr>
            <w:r w:rsidRPr="00B05C17">
              <w:rPr>
                <w:snapToGrid w:val="0"/>
                <w:sz w:val="24"/>
                <w:szCs w:val="24"/>
              </w:rPr>
              <w:t>3</w:t>
            </w:r>
            <w:r w:rsidRPr="00B05C17">
              <w:rPr>
                <w:bCs/>
                <w:snapToGrid w:val="0"/>
                <w:sz w:val="24"/>
                <w:szCs w:val="24"/>
              </w:rPr>
              <w:t xml:space="preserve">. Cost, </w:t>
            </w:r>
            <w:proofErr w:type="spellStart"/>
            <w:r w:rsidRPr="00B05C17">
              <w:rPr>
                <w:bCs/>
                <w:snapToGrid w:val="0"/>
                <w:sz w:val="24"/>
                <w:szCs w:val="24"/>
              </w:rPr>
              <w:t>eficiența</w:t>
            </w:r>
            <w:proofErr w:type="spellEnd"/>
            <w:r w:rsidRPr="00B05C17">
              <w:rPr>
                <w:bCs/>
                <w:snapToGrid w:val="0"/>
                <w:sz w:val="24"/>
                <w:szCs w:val="24"/>
              </w:rPr>
              <w:t xml:space="preserve"> </w:t>
            </w:r>
            <w:proofErr w:type="spellStart"/>
            <w:r w:rsidRPr="00B05C17">
              <w:rPr>
                <w:bCs/>
                <w:snapToGrid w:val="0"/>
                <w:sz w:val="24"/>
                <w:szCs w:val="24"/>
              </w:rPr>
              <w:t>şi</w:t>
            </w:r>
            <w:proofErr w:type="spellEnd"/>
            <w:r w:rsidRPr="00B05C17">
              <w:rPr>
                <w:bCs/>
                <w:snapToGrid w:val="0"/>
                <w:sz w:val="24"/>
                <w:szCs w:val="24"/>
              </w:rPr>
              <w:t xml:space="preserve"> </w:t>
            </w:r>
            <w:proofErr w:type="spellStart"/>
            <w:r w:rsidRPr="00B05C17">
              <w:rPr>
                <w:bCs/>
                <w:snapToGrid w:val="0"/>
                <w:sz w:val="24"/>
                <w:szCs w:val="24"/>
              </w:rPr>
              <w:t>eficacitatea</w:t>
            </w:r>
            <w:proofErr w:type="spellEnd"/>
            <w:r w:rsidRPr="00B05C17">
              <w:rPr>
                <w:bCs/>
                <w:snapToGrid w:val="0"/>
                <w:sz w:val="24"/>
                <w:szCs w:val="24"/>
              </w:rPr>
              <w:t xml:space="preserve"> </w:t>
            </w:r>
            <w:proofErr w:type="spellStart"/>
            <w:r w:rsidRPr="00B05C17">
              <w:rPr>
                <w:bCs/>
                <w:snapToGrid w:val="0"/>
                <w:sz w:val="24"/>
                <w:szCs w:val="24"/>
              </w:rPr>
              <w:t>costurilor</w:t>
            </w:r>
            <w:proofErr w:type="spellEnd"/>
          </w:p>
        </w:tc>
        <w:tc>
          <w:tcPr>
            <w:tcW w:w="1170" w:type="dxa"/>
            <w:tcMar>
              <w:top w:w="0" w:type="dxa"/>
              <w:left w:w="54" w:type="dxa"/>
              <w:bottom w:w="0" w:type="dxa"/>
              <w:right w:w="54" w:type="dxa"/>
            </w:tcMar>
          </w:tcPr>
          <w:p w:rsidR="008B6F05" w:rsidRPr="00B05C17" w:rsidRDefault="008B6F05" w:rsidP="00435971">
            <w:pPr>
              <w:rPr>
                <w:rFonts w:eastAsia="Calibri"/>
                <w:snapToGrid w:val="0"/>
                <w:sz w:val="24"/>
                <w:szCs w:val="24"/>
              </w:rPr>
            </w:pP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ind w:firstLine="709"/>
              <w:rPr>
                <w:rFonts w:eastAsia="Calibri"/>
                <w:snapToGrid w:val="0"/>
                <w:sz w:val="24"/>
                <w:szCs w:val="24"/>
              </w:rPr>
            </w:pPr>
            <w:proofErr w:type="spellStart"/>
            <w:r w:rsidRPr="00B05C17">
              <w:rPr>
                <w:sz w:val="24"/>
                <w:szCs w:val="24"/>
              </w:rPr>
              <w:t>Bugetul</w:t>
            </w:r>
            <w:proofErr w:type="spellEnd"/>
            <w:r w:rsidRPr="00B05C17">
              <w:rPr>
                <w:sz w:val="24"/>
                <w:szCs w:val="24"/>
              </w:rPr>
              <w:t xml:space="preserve"> </w:t>
            </w:r>
            <w:proofErr w:type="spellStart"/>
            <w:r w:rsidRPr="00B05C17">
              <w:rPr>
                <w:sz w:val="24"/>
                <w:szCs w:val="24"/>
              </w:rPr>
              <w:t>este</w:t>
            </w:r>
            <w:proofErr w:type="spellEnd"/>
            <w:r w:rsidRPr="00B05C17">
              <w:rPr>
                <w:sz w:val="24"/>
                <w:szCs w:val="24"/>
              </w:rPr>
              <w:t xml:space="preserve"> </w:t>
            </w:r>
            <w:proofErr w:type="spellStart"/>
            <w:r w:rsidRPr="00B05C17">
              <w:rPr>
                <w:sz w:val="24"/>
                <w:szCs w:val="24"/>
              </w:rPr>
              <w:t>corect</w:t>
            </w:r>
            <w:proofErr w:type="spellEnd"/>
            <w:r w:rsidRPr="00B05C17">
              <w:rPr>
                <w:sz w:val="24"/>
                <w:szCs w:val="24"/>
              </w:rPr>
              <w:t xml:space="preserve"> </w:t>
            </w:r>
            <w:proofErr w:type="spellStart"/>
            <w:r w:rsidRPr="00B05C17">
              <w:rPr>
                <w:sz w:val="24"/>
                <w:szCs w:val="24"/>
              </w:rPr>
              <w:t>și</w:t>
            </w:r>
            <w:proofErr w:type="spellEnd"/>
            <w:r w:rsidRPr="00B05C17">
              <w:rPr>
                <w:sz w:val="24"/>
                <w:szCs w:val="24"/>
              </w:rPr>
              <w:t xml:space="preserve"> </w:t>
            </w:r>
            <w:proofErr w:type="spellStart"/>
            <w:r w:rsidRPr="00B05C17">
              <w:rPr>
                <w:snapToGrid w:val="0"/>
                <w:sz w:val="24"/>
                <w:szCs w:val="24"/>
              </w:rPr>
              <w:t>complet</w:t>
            </w:r>
            <w:proofErr w:type="spellEnd"/>
          </w:p>
        </w:tc>
        <w:tc>
          <w:tcPr>
            <w:tcW w:w="1170" w:type="dxa"/>
            <w:tcMar>
              <w:top w:w="0" w:type="dxa"/>
              <w:left w:w="54" w:type="dxa"/>
              <w:bottom w:w="0" w:type="dxa"/>
              <w:right w:w="54" w:type="dxa"/>
            </w:tcMar>
            <w:hideMark/>
          </w:tcPr>
          <w:p w:rsidR="008B6F05" w:rsidRPr="00B05C17" w:rsidRDefault="008B6F05" w:rsidP="00435971">
            <w:pPr>
              <w:jc w:val="center"/>
              <w:rPr>
                <w:rFonts w:eastAsia="Calibri"/>
                <w:snapToGrid w:val="0"/>
                <w:sz w:val="24"/>
                <w:szCs w:val="24"/>
              </w:rPr>
            </w:pPr>
            <w:r w:rsidRPr="00B05C17">
              <w:rPr>
                <w:snapToGrid w:val="0"/>
                <w:sz w:val="24"/>
                <w:szCs w:val="24"/>
              </w:rPr>
              <w:t>2</w:t>
            </w: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ind w:firstLine="709"/>
              <w:rPr>
                <w:rFonts w:eastAsia="Calibri"/>
                <w:sz w:val="24"/>
                <w:szCs w:val="24"/>
              </w:rPr>
            </w:pPr>
            <w:proofErr w:type="spellStart"/>
            <w:r w:rsidRPr="00B05C17">
              <w:rPr>
                <w:sz w:val="24"/>
                <w:szCs w:val="24"/>
              </w:rPr>
              <w:t>Bugetul</w:t>
            </w:r>
            <w:proofErr w:type="spellEnd"/>
            <w:r w:rsidRPr="00B05C17">
              <w:rPr>
                <w:sz w:val="24"/>
                <w:szCs w:val="24"/>
              </w:rPr>
              <w:t xml:space="preserve"> </w:t>
            </w:r>
            <w:proofErr w:type="spellStart"/>
            <w:r w:rsidRPr="00B05C17">
              <w:rPr>
                <w:sz w:val="24"/>
                <w:szCs w:val="24"/>
              </w:rPr>
              <w:t>este</w:t>
            </w:r>
            <w:proofErr w:type="spellEnd"/>
            <w:r w:rsidRPr="00B05C17">
              <w:rPr>
                <w:sz w:val="24"/>
                <w:szCs w:val="24"/>
              </w:rPr>
              <w:t xml:space="preserve"> realist, </w:t>
            </w:r>
            <w:proofErr w:type="spellStart"/>
            <w:r w:rsidRPr="00B05C17">
              <w:rPr>
                <w:sz w:val="24"/>
                <w:szCs w:val="24"/>
              </w:rPr>
              <w:t>prețurile</w:t>
            </w:r>
            <w:proofErr w:type="spellEnd"/>
            <w:r w:rsidRPr="00B05C17">
              <w:rPr>
                <w:sz w:val="24"/>
                <w:szCs w:val="24"/>
              </w:rPr>
              <w:t xml:space="preserve"> </w:t>
            </w:r>
            <w:proofErr w:type="spellStart"/>
            <w:r w:rsidRPr="00B05C17">
              <w:rPr>
                <w:sz w:val="24"/>
                <w:szCs w:val="24"/>
              </w:rPr>
              <w:t>sunt</w:t>
            </w:r>
            <w:proofErr w:type="spellEnd"/>
            <w:r w:rsidRPr="00B05C17">
              <w:rPr>
                <w:sz w:val="24"/>
                <w:szCs w:val="24"/>
              </w:rPr>
              <w:t xml:space="preserve"> </w:t>
            </w:r>
            <w:proofErr w:type="spellStart"/>
            <w:r w:rsidRPr="00B05C17">
              <w:rPr>
                <w:sz w:val="24"/>
                <w:szCs w:val="24"/>
              </w:rPr>
              <w:t>justificate</w:t>
            </w:r>
            <w:proofErr w:type="spellEnd"/>
            <w:r w:rsidRPr="00B05C17">
              <w:rPr>
                <w:sz w:val="24"/>
                <w:szCs w:val="24"/>
              </w:rPr>
              <w:t xml:space="preserve"> </w:t>
            </w:r>
          </w:p>
        </w:tc>
        <w:tc>
          <w:tcPr>
            <w:tcW w:w="1170" w:type="dxa"/>
            <w:tcMar>
              <w:top w:w="0" w:type="dxa"/>
              <w:left w:w="54" w:type="dxa"/>
              <w:bottom w:w="0" w:type="dxa"/>
              <w:right w:w="54" w:type="dxa"/>
            </w:tcMa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ind w:firstLine="709"/>
              <w:rPr>
                <w:rFonts w:eastAsia="Calibri"/>
                <w:sz w:val="24"/>
                <w:szCs w:val="24"/>
              </w:rPr>
            </w:pPr>
            <w:proofErr w:type="spellStart"/>
            <w:r w:rsidRPr="00B05C17">
              <w:rPr>
                <w:snapToGrid w:val="0"/>
                <w:sz w:val="24"/>
                <w:szCs w:val="24"/>
              </w:rPr>
              <w:t>C</w:t>
            </w:r>
            <w:r w:rsidRPr="00B05C17">
              <w:rPr>
                <w:sz w:val="24"/>
                <w:szCs w:val="24"/>
              </w:rPr>
              <w:t>osturile</w:t>
            </w:r>
            <w:proofErr w:type="spellEnd"/>
            <w:r w:rsidRPr="00B05C17">
              <w:rPr>
                <w:sz w:val="24"/>
                <w:szCs w:val="24"/>
              </w:rPr>
              <w:t xml:space="preserve"> </w:t>
            </w:r>
            <w:proofErr w:type="spellStart"/>
            <w:r w:rsidRPr="00B05C17">
              <w:rPr>
                <w:sz w:val="24"/>
                <w:szCs w:val="24"/>
              </w:rPr>
              <w:t>sunt</w:t>
            </w:r>
            <w:proofErr w:type="spellEnd"/>
            <w:r w:rsidRPr="00B05C17">
              <w:rPr>
                <w:sz w:val="24"/>
                <w:szCs w:val="24"/>
              </w:rPr>
              <w:t xml:space="preserve"> </w:t>
            </w:r>
            <w:proofErr w:type="spellStart"/>
            <w:r w:rsidRPr="00B05C17">
              <w:rPr>
                <w:sz w:val="24"/>
                <w:szCs w:val="24"/>
              </w:rPr>
              <w:t>identificate</w:t>
            </w:r>
            <w:proofErr w:type="spellEnd"/>
            <w:r w:rsidRPr="00B05C17">
              <w:rPr>
                <w:sz w:val="24"/>
                <w:szCs w:val="24"/>
              </w:rPr>
              <w:t xml:space="preserve"> </w:t>
            </w:r>
            <w:proofErr w:type="spellStart"/>
            <w:r w:rsidRPr="00B05C17">
              <w:rPr>
                <w:sz w:val="24"/>
                <w:szCs w:val="24"/>
              </w:rPr>
              <w:t>pe</w:t>
            </w:r>
            <w:proofErr w:type="spellEnd"/>
            <w:r w:rsidRPr="00B05C17">
              <w:rPr>
                <w:sz w:val="24"/>
                <w:szCs w:val="24"/>
              </w:rPr>
              <w:t xml:space="preserve"> </w:t>
            </w:r>
            <w:proofErr w:type="spellStart"/>
            <w:r w:rsidRPr="00B05C17">
              <w:rPr>
                <w:sz w:val="24"/>
                <w:szCs w:val="24"/>
              </w:rPr>
              <w:t>categorii</w:t>
            </w:r>
            <w:proofErr w:type="spellEnd"/>
            <w:r w:rsidRPr="00B05C17">
              <w:rPr>
                <w:sz w:val="24"/>
                <w:szCs w:val="24"/>
              </w:rPr>
              <w:t xml:space="preserve"> de </w:t>
            </w:r>
            <w:proofErr w:type="spellStart"/>
            <w:r w:rsidRPr="00B05C17">
              <w:rPr>
                <w:sz w:val="24"/>
                <w:szCs w:val="24"/>
              </w:rPr>
              <w:t>cheltuieli</w:t>
            </w:r>
            <w:proofErr w:type="spellEnd"/>
          </w:p>
        </w:tc>
        <w:tc>
          <w:tcPr>
            <w:tcW w:w="1170" w:type="dxa"/>
            <w:tcMar>
              <w:top w:w="0" w:type="dxa"/>
              <w:left w:w="54" w:type="dxa"/>
              <w:bottom w:w="0" w:type="dxa"/>
              <w:right w:w="54" w:type="dxa"/>
            </w:tcMa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ind w:left="709"/>
              <w:rPr>
                <w:rFonts w:eastAsia="Calibri"/>
                <w:sz w:val="24"/>
                <w:szCs w:val="24"/>
              </w:rPr>
            </w:pPr>
            <w:proofErr w:type="spellStart"/>
            <w:r w:rsidRPr="00B05C17">
              <w:rPr>
                <w:snapToGrid w:val="0"/>
                <w:sz w:val="24"/>
                <w:szCs w:val="24"/>
              </w:rPr>
              <w:t>În</w:t>
            </w:r>
            <w:proofErr w:type="spellEnd"/>
            <w:r w:rsidRPr="00B05C17">
              <w:rPr>
                <w:snapToGrid w:val="0"/>
                <w:sz w:val="24"/>
                <w:szCs w:val="24"/>
              </w:rPr>
              <w:t xml:space="preserve"> </w:t>
            </w:r>
            <w:proofErr w:type="spellStart"/>
            <w:r w:rsidRPr="00B05C17">
              <w:rPr>
                <w:snapToGrid w:val="0"/>
                <w:sz w:val="24"/>
                <w:szCs w:val="24"/>
              </w:rPr>
              <w:t>ce</w:t>
            </w:r>
            <w:proofErr w:type="spellEnd"/>
            <w:r w:rsidRPr="00B05C17">
              <w:rPr>
                <w:snapToGrid w:val="0"/>
                <w:sz w:val="24"/>
                <w:szCs w:val="24"/>
              </w:rPr>
              <w:t xml:space="preserve"> </w:t>
            </w:r>
            <w:proofErr w:type="spellStart"/>
            <w:r w:rsidRPr="00B05C17">
              <w:rPr>
                <w:snapToGrid w:val="0"/>
                <w:sz w:val="24"/>
                <w:szCs w:val="24"/>
              </w:rPr>
              <w:t>măsură</w:t>
            </w:r>
            <w:proofErr w:type="spellEnd"/>
            <w:r w:rsidRPr="00B05C17">
              <w:rPr>
                <w:snapToGrid w:val="0"/>
                <w:sz w:val="24"/>
                <w:szCs w:val="24"/>
              </w:rPr>
              <w:t xml:space="preserve"> </w:t>
            </w:r>
            <w:proofErr w:type="spellStart"/>
            <w:r w:rsidRPr="00B05C17">
              <w:rPr>
                <w:snapToGrid w:val="0"/>
                <w:sz w:val="24"/>
                <w:szCs w:val="24"/>
              </w:rPr>
              <w:t>sunt</w:t>
            </w:r>
            <w:proofErr w:type="spellEnd"/>
            <w:r w:rsidRPr="00B05C17">
              <w:rPr>
                <w:snapToGrid w:val="0"/>
                <w:sz w:val="24"/>
                <w:szCs w:val="24"/>
              </w:rPr>
              <w:t xml:space="preserve"> </w:t>
            </w:r>
            <w:proofErr w:type="spellStart"/>
            <w:r w:rsidRPr="00B05C17">
              <w:rPr>
                <w:snapToGrid w:val="0"/>
                <w:sz w:val="24"/>
                <w:szCs w:val="24"/>
              </w:rPr>
              <w:t>necesare</w:t>
            </w:r>
            <w:proofErr w:type="spellEnd"/>
            <w:r w:rsidRPr="00B05C17">
              <w:rPr>
                <w:snapToGrid w:val="0"/>
                <w:sz w:val="24"/>
                <w:szCs w:val="24"/>
              </w:rPr>
              <w:t xml:space="preserve"> </w:t>
            </w:r>
            <w:proofErr w:type="spellStart"/>
            <w:r w:rsidRPr="00B05C17">
              <w:rPr>
                <w:snapToGrid w:val="0"/>
                <w:sz w:val="24"/>
                <w:szCs w:val="24"/>
              </w:rPr>
              <w:t>cheltuielile</w:t>
            </w:r>
            <w:proofErr w:type="spellEnd"/>
            <w:r w:rsidRPr="00B05C17">
              <w:rPr>
                <w:snapToGrid w:val="0"/>
                <w:sz w:val="24"/>
                <w:szCs w:val="24"/>
              </w:rPr>
              <w:t xml:space="preserve"> </w:t>
            </w:r>
            <w:proofErr w:type="spellStart"/>
            <w:r w:rsidRPr="00B05C17">
              <w:rPr>
                <w:snapToGrid w:val="0"/>
                <w:sz w:val="24"/>
                <w:szCs w:val="24"/>
              </w:rPr>
              <w:t>propuse</w:t>
            </w:r>
            <w:proofErr w:type="spellEnd"/>
            <w:r w:rsidRPr="00B05C17">
              <w:rPr>
                <w:snapToGrid w:val="0"/>
                <w:sz w:val="24"/>
                <w:szCs w:val="24"/>
              </w:rPr>
              <w:t xml:space="preserve"> </w:t>
            </w:r>
            <w:proofErr w:type="spellStart"/>
            <w:r w:rsidRPr="00B05C17">
              <w:rPr>
                <w:snapToGrid w:val="0"/>
                <w:sz w:val="24"/>
                <w:szCs w:val="24"/>
              </w:rPr>
              <w:t>pentru</w:t>
            </w:r>
            <w:proofErr w:type="spellEnd"/>
            <w:r w:rsidRPr="00B05C17">
              <w:rPr>
                <w:snapToGrid w:val="0"/>
                <w:sz w:val="24"/>
                <w:szCs w:val="24"/>
              </w:rPr>
              <w:t xml:space="preserve"> </w:t>
            </w:r>
            <w:proofErr w:type="spellStart"/>
            <w:r w:rsidRPr="00B05C17">
              <w:rPr>
                <w:snapToGrid w:val="0"/>
                <w:sz w:val="24"/>
                <w:szCs w:val="24"/>
              </w:rPr>
              <w:t>implementarea</w:t>
            </w:r>
            <w:proofErr w:type="spellEnd"/>
            <w:r w:rsidRPr="00B05C17">
              <w:rPr>
                <w:snapToGrid w:val="0"/>
                <w:sz w:val="24"/>
                <w:szCs w:val="24"/>
              </w:rPr>
              <w:t xml:space="preserve"> </w:t>
            </w:r>
            <w:proofErr w:type="spellStart"/>
            <w:r w:rsidRPr="00B05C17">
              <w:rPr>
                <w:snapToGrid w:val="0"/>
                <w:sz w:val="24"/>
                <w:szCs w:val="24"/>
              </w:rPr>
              <w:t>proiectului</w:t>
            </w:r>
            <w:proofErr w:type="spellEnd"/>
            <w:r w:rsidRPr="00B05C17">
              <w:rPr>
                <w:snapToGrid w:val="0"/>
                <w:sz w:val="24"/>
                <w:szCs w:val="24"/>
              </w:rPr>
              <w:t>?</w:t>
            </w:r>
            <w:r w:rsidRPr="00B05C17">
              <w:rPr>
                <w:sz w:val="24"/>
                <w:szCs w:val="24"/>
              </w:rPr>
              <w:t xml:space="preserve"> </w:t>
            </w:r>
          </w:p>
        </w:tc>
        <w:tc>
          <w:tcPr>
            <w:tcW w:w="1170" w:type="dxa"/>
            <w:tcMar>
              <w:top w:w="0" w:type="dxa"/>
              <w:left w:w="54" w:type="dxa"/>
              <w:bottom w:w="0" w:type="dxa"/>
              <w:right w:w="54" w:type="dxa"/>
            </w:tcMa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ind w:left="709"/>
              <w:rPr>
                <w:rFonts w:eastAsia="Calibri"/>
                <w:snapToGrid w:val="0"/>
                <w:sz w:val="24"/>
                <w:szCs w:val="24"/>
              </w:rPr>
            </w:pPr>
            <w:proofErr w:type="spellStart"/>
            <w:r w:rsidRPr="00B05C17">
              <w:rPr>
                <w:snapToGrid w:val="0"/>
                <w:sz w:val="24"/>
                <w:szCs w:val="24"/>
              </w:rPr>
              <w:t>Justificarea</w:t>
            </w:r>
            <w:proofErr w:type="spellEnd"/>
            <w:r w:rsidRPr="00B05C17">
              <w:rPr>
                <w:snapToGrid w:val="0"/>
                <w:sz w:val="24"/>
                <w:szCs w:val="24"/>
              </w:rPr>
              <w:t xml:space="preserve"> </w:t>
            </w:r>
            <w:proofErr w:type="spellStart"/>
            <w:r w:rsidRPr="00B05C17">
              <w:rPr>
                <w:snapToGrid w:val="0"/>
                <w:sz w:val="24"/>
                <w:szCs w:val="24"/>
              </w:rPr>
              <w:t>cheltuielilor</w:t>
            </w:r>
            <w:proofErr w:type="spellEnd"/>
            <w:r w:rsidRPr="00B05C17">
              <w:rPr>
                <w:snapToGrid w:val="0"/>
                <w:sz w:val="24"/>
                <w:szCs w:val="24"/>
              </w:rPr>
              <w:t xml:space="preserve"> </w:t>
            </w:r>
            <w:proofErr w:type="spellStart"/>
            <w:r w:rsidRPr="00B05C17">
              <w:rPr>
                <w:snapToGrid w:val="0"/>
                <w:sz w:val="24"/>
                <w:szCs w:val="24"/>
              </w:rPr>
              <w:t>în</w:t>
            </w:r>
            <w:proofErr w:type="spellEnd"/>
            <w:r w:rsidRPr="00B05C17">
              <w:rPr>
                <w:snapToGrid w:val="0"/>
                <w:sz w:val="24"/>
                <w:szCs w:val="24"/>
              </w:rPr>
              <w:t xml:space="preserve"> </w:t>
            </w:r>
            <w:proofErr w:type="spellStart"/>
            <w:r w:rsidRPr="00B05C17">
              <w:rPr>
                <w:snapToGrid w:val="0"/>
                <w:sz w:val="24"/>
                <w:szCs w:val="24"/>
              </w:rPr>
              <w:t>raport</w:t>
            </w:r>
            <w:proofErr w:type="spellEnd"/>
            <w:r w:rsidRPr="00B05C17">
              <w:rPr>
                <w:snapToGrid w:val="0"/>
                <w:sz w:val="24"/>
                <w:szCs w:val="24"/>
              </w:rPr>
              <w:t xml:space="preserve"> cu </w:t>
            </w:r>
            <w:proofErr w:type="spellStart"/>
            <w:r w:rsidRPr="00B05C17">
              <w:rPr>
                <w:snapToGrid w:val="0"/>
                <w:sz w:val="24"/>
                <w:szCs w:val="24"/>
              </w:rPr>
              <w:t>rezultatele</w:t>
            </w:r>
            <w:proofErr w:type="spellEnd"/>
            <w:r w:rsidRPr="00B05C17">
              <w:rPr>
                <w:snapToGrid w:val="0"/>
                <w:sz w:val="24"/>
                <w:szCs w:val="24"/>
              </w:rPr>
              <w:t xml:space="preserve"> </w:t>
            </w:r>
            <w:proofErr w:type="spellStart"/>
            <w:r w:rsidRPr="00B05C17">
              <w:rPr>
                <w:snapToGrid w:val="0"/>
                <w:sz w:val="24"/>
                <w:szCs w:val="24"/>
              </w:rPr>
              <w:t>așteptate</w:t>
            </w:r>
            <w:proofErr w:type="spellEnd"/>
          </w:p>
        </w:tc>
        <w:tc>
          <w:tcPr>
            <w:tcW w:w="1170" w:type="dxa"/>
            <w:tcMar>
              <w:top w:w="0" w:type="dxa"/>
              <w:left w:w="54" w:type="dxa"/>
              <w:bottom w:w="0" w:type="dxa"/>
              <w:right w:w="54" w:type="dxa"/>
            </w:tcMa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rPr>
                <w:rFonts w:eastAsia="Calibri"/>
                <w:snapToGrid w:val="0"/>
                <w:sz w:val="24"/>
                <w:szCs w:val="24"/>
              </w:rPr>
            </w:pPr>
            <w:r w:rsidRPr="00B05C17">
              <w:rPr>
                <w:snapToGrid w:val="0"/>
                <w:sz w:val="24"/>
                <w:szCs w:val="24"/>
              </w:rPr>
              <w:t xml:space="preserve">4. </w:t>
            </w:r>
            <w:proofErr w:type="spellStart"/>
            <w:r w:rsidRPr="00B05C17">
              <w:rPr>
                <w:bCs/>
                <w:snapToGrid w:val="0"/>
                <w:sz w:val="24"/>
                <w:szCs w:val="24"/>
              </w:rPr>
              <w:t>Rezultatele</w:t>
            </w:r>
            <w:proofErr w:type="spellEnd"/>
            <w:r w:rsidRPr="00B05C17">
              <w:rPr>
                <w:bCs/>
                <w:snapToGrid w:val="0"/>
                <w:sz w:val="24"/>
                <w:szCs w:val="24"/>
              </w:rPr>
              <w:t xml:space="preserve"> </w:t>
            </w:r>
            <w:proofErr w:type="spellStart"/>
            <w:r w:rsidRPr="00B05C17">
              <w:rPr>
                <w:bCs/>
                <w:snapToGrid w:val="0"/>
                <w:sz w:val="24"/>
                <w:szCs w:val="24"/>
              </w:rPr>
              <w:t>proiectului</w:t>
            </w:r>
            <w:proofErr w:type="spellEnd"/>
          </w:p>
        </w:tc>
        <w:tc>
          <w:tcPr>
            <w:tcW w:w="1170" w:type="dxa"/>
            <w:tcMar>
              <w:top w:w="0" w:type="dxa"/>
              <w:left w:w="54" w:type="dxa"/>
              <w:bottom w:w="0" w:type="dxa"/>
              <w:right w:w="54" w:type="dxa"/>
            </w:tcMar>
            <w:vAlign w:val="center"/>
          </w:tcPr>
          <w:p w:rsidR="008B6F05" w:rsidRPr="00B05C17" w:rsidRDefault="008B6F05" w:rsidP="00435971">
            <w:pPr>
              <w:jc w:val="center"/>
              <w:rPr>
                <w:rFonts w:eastAsia="Calibri"/>
                <w:snapToGrid w:val="0"/>
                <w:sz w:val="24"/>
                <w:szCs w:val="24"/>
              </w:rPr>
            </w:pP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ind w:left="780"/>
              <w:rPr>
                <w:rFonts w:eastAsia="Calibri"/>
                <w:snapToGrid w:val="0"/>
                <w:sz w:val="24"/>
                <w:szCs w:val="24"/>
              </w:rPr>
            </w:pPr>
            <w:proofErr w:type="spellStart"/>
            <w:r w:rsidRPr="00B05C17">
              <w:rPr>
                <w:snapToGrid w:val="0"/>
                <w:sz w:val="24"/>
                <w:szCs w:val="24"/>
              </w:rPr>
              <w:t>Menționarea</w:t>
            </w:r>
            <w:proofErr w:type="spellEnd"/>
            <w:r w:rsidRPr="00B05C17">
              <w:rPr>
                <w:snapToGrid w:val="0"/>
                <w:sz w:val="24"/>
                <w:szCs w:val="24"/>
              </w:rPr>
              <w:t xml:space="preserve"> </w:t>
            </w:r>
            <w:proofErr w:type="spellStart"/>
            <w:r w:rsidRPr="00B05C17">
              <w:rPr>
                <w:snapToGrid w:val="0"/>
                <w:sz w:val="24"/>
                <w:szCs w:val="24"/>
              </w:rPr>
              <w:t>rezultatelor</w:t>
            </w:r>
            <w:proofErr w:type="spellEnd"/>
            <w:r w:rsidRPr="00B05C17">
              <w:rPr>
                <w:snapToGrid w:val="0"/>
                <w:sz w:val="24"/>
                <w:szCs w:val="24"/>
              </w:rPr>
              <w:t xml:space="preserve"> concrete </w:t>
            </w:r>
            <w:proofErr w:type="spellStart"/>
            <w:r w:rsidRPr="00B05C17">
              <w:rPr>
                <w:snapToGrid w:val="0"/>
                <w:sz w:val="24"/>
                <w:szCs w:val="24"/>
              </w:rPr>
              <w:t>ce</w:t>
            </w:r>
            <w:proofErr w:type="spellEnd"/>
            <w:r w:rsidRPr="00B05C17">
              <w:rPr>
                <w:snapToGrid w:val="0"/>
                <w:sz w:val="24"/>
                <w:szCs w:val="24"/>
              </w:rPr>
              <w:t xml:space="preserve"> se </w:t>
            </w:r>
            <w:proofErr w:type="spellStart"/>
            <w:r w:rsidRPr="00B05C17">
              <w:rPr>
                <w:snapToGrid w:val="0"/>
                <w:sz w:val="24"/>
                <w:szCs w:val="24"/>
              </w:rPr>
              <w:t>vor</w:t>
            </w:r>
            <w:proofErr w:type="spellEnd"/>
            <w:r w:rsidRPr="00B05C17">
              <w:rPr>
                <w:snapToGrid w:val="0"/>
                <w:sz w:val="24"/>
                <w:szCs w:val="24"/>
              </w:rPr>
              <w:t xml:space="preserve"> </w:t>
            </w:r>
            <w:proofErr w:type="spellStart"/>
            <w:r w:rsidRPr="00B05C17">
              <w:rPr>
                <w:snapToGrid w:val="0"/>
                <w:sz w:val="24"/>
                <w:szCs w:val="24"/>
              </w:rPr>
              <w:t>realiza</w:t>
            </w:r>
            <w:proofErr w:type="spellEnd"/>
          </w:p>
        </w:tc>
        <w:tc>
          <w:tcPr>
            <w:tcW w:w="1170" w:type="dxa"/>
            <w:tcMar>
              <w:top w:w="0" w:type="dxa"/>
              <w:left w:w="54" w:type="dxa"/>
              <w:bottom w:w="0" w:type="dxa"/>
              <w:right w:w="54" w:type="dxa"/>
            </w:tcMar>
            <w:vAlign w:val="cente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ind w:left="780"/>
              <w:rPr>
                <w:rFonts w:eastAsia="Calibri"/>
                <w:snapToGrid w:val="0"/>
                <w:sz w:val="24"/>
                <w:szCs w:val="24"/>
              </w:rPr>
            </w:pPr>
            <w:proofErr w:type="spellStart"/>
            <w:r w:rsidRPr="00B05C17">
              <w:rPr>
                <w:snapToGrid w:val="0"/>
                <w:sz w:val="24"/>
                <w:szCs w:val="24"/>
              </w:rPr>
              <w:t>Num</w:t>
            </w:r>
            <w:proofErr w:type="spellEnd"/>
            <w:r w:rsidRPr="00B05C17">
              <w:rPr>
                <w:snapToGrid w:val="0"/>
                <w:sz w:val="24"/>
                <w:szCs w:val="24"/>
                <w:lang w:val="hu-HU"/>
              </w:rPr>
              <w:t>ărul</w:t>
            </w:r>
            <w:r w:rsidRPr="00B05C17">
              <w:rPr>
                <w:snapToGrid w:val="0"/>
                <w:sz w:val="24"/>
                <w:szCs w:val="24"/>
              </w:rPr>
              <w:t xml:space="preserve"> </w:t>
            </w:r>
            <w:proofErr w:type="spellStart"/>
            <w:r w:rsidRPr="00B05C17">
              <w:rPr>
                <w:snapToGrid w:val="0"/>
                <w:sz w:val="24"/>
                <w:szCs w:val="24"/>
              </w:rPr>
              <w:t>activităţilor</w:t>
            </w:r>
            <w:proofErr w:type="spellEnd"/>
            <w:r w:rsidRPr="00B05C17">
              <w:rPr>
                <w:snapToGrid w:val="0"/>
                <w:sz w:val="24"/>
                <w:szCs w:val="24"/>
              </w:rPr>
              <w:t xml:space="preserve"> </w:t>
            </w:r>
            <w:proofErr w:type="spellStart"/>
            <w:r w:rsidRPr="00B05C17">
              <w:rPr>
                <w:snapToGrid w:val="0"/>
                <w:sz w:val="24"/>
                <w:szCs w:val="24"/>
              </w:rPr>
              <w:t>ce</w:t>
            </w:r>
            <w:proofErr w:type="spellEnd"/>
            <w:r w:rsidRPr="00B05C17">
              <w:rPr>
                <w:snapToGrid w:val="0"/>
                <w:sz w:val="24"/>
                <w:szCs w:val="24"/>
              </w:rPr>
              <w:t xml:space="preserve"> se </w:t>
            </w:r>
            <w:proofErr w:type="spellStart"/>
            <w:r w:rsidRPr="00B05C17">
              <w:rPr>
                <w:snapToGrid w:val="0"/>
                <w:sz w:val="24"/>
                <w:szCs w:val="24"/>
              </w:rPr>
              <w:t>vor</w:t>
            </w:r>
            <w:proofErr w:type="spellEnd"/>
            <w:r w:rsidRPr="00B05C17">
              <w:rPr>
                <w:snapToGrid w:val="0"/>
                <w:sz w:val="24"/>
                <w:szCs w:val="24"/>
              </w:rPr>
              <w:t xml:space="preserve"> </w:t>
            </w:r>
            <w:proofErr w:type="spellStart"/>
            <w:r w:rsidRPr="00B05C17">
              <w:rPr>
                <w:snapToGrid w:val="0"/>
                <w:sz w:val="24"/>
                <w:szCs w:val="24"/>
              </w:rPr>
              <w:t>realiza</w:t>
            </w:r>
            <w:proofErr w:type="spellEnd"/>
          </w:p>
        </w:tc>
        <w:tc>
          <w:tcPr>
            <w:tcW w:w="1170" w:type="dxa"/>
            <w:tcMar>
              <w:top w:w="0" w:type="dxa"/>
              <w:left w:w="54" w:type="dxa"/>
              <w:bottom w:w="0" w:type="dxa"/>
              <w:right w:w="54" w:type="dxa"/>
            </w:tcMar>
            <w:vAlign w:val="cente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ind w:left="780"/>
              <w:rPr>
                <w:rFonts w:eastAsia="Calibri"/>
                <w:snapToGrid w:val="0"/>
                <w:sz w:val="24"/>
                <w:szCs w:val="24"/>
              </w:rPr>
            </w:pPr>
            <w:proofErr w:type="spellStart"/>
            <w:r w:rsidRPr="00B05C17">
              <w:rPr>
                <w:snapToGrid w:val="0"/>
                <w:sz w:val="24"/>
                <w:szCs w:val="24"/>
              </w:rPr>
              <w:t>Formularea</w:t>
            </w:r>
            <w:proofErr w:type="spellEnd"/>
            <w:r w:rsidRPr="00B05C17">
              <w:rPr>
                <w:snapToGrid w:val="0"/>
                <w:sz w:val="24"/>
                <w:szCs w:val="24"/>
              </w:rPr>
              <w:t xml:space="preserve"> </w:t>
            </w:r>
            <w:proofErr w:type="spellStart"/>
            <w:r w:rsidRPr="00B05C17">
              <w:rPr>
                <w:snapToGrid w:val="0"/>
                <w:sz w:val="24"/>
                <w:szCs w:val="24"/>
              </w:rPr>
              <w:t>rezultatelor</w:t>
            </w:r>
            <w:proofErr w:type="spellEnd"/>
            <w:r w:rsidRPr="00B05C17">
              <w:rPr>
                <w:snapToGrid w:val="0"/>
                <w:sz w:val="24"/>
                <w:szCs w:val="24"/>
              </w:rPr>
              <w:t xml:space="preserve"> </w:t>
            </w:r>
            <w:proofErr w:type="spellStart"/>
            <w:r w:rsidRPr="00B05C17">
              <w:rPr>
                <w:snapToGrid w:val="0"/>
                <w:sz w:val="24"/>
                <w:szCs w:val="24"/>
              </w:rPr>
              <w:t>în</w:t>
            </w:r>
            <w:proofErr w:type="spellEnd"/>
            <w:r w:rsidRPr="00B05C17">
              <w:rPr>
                <w:snapToGrid w:val="0"/>
                <w:sz w:val="24"/>
                <w:szCs w:val="24"/>
              </w:rPr>
              <w:t xml:space="preserve"> </w:t>
            </w:r>
            <w:proofErr w:type="spellStart"/>
            <w:r w:rsidRPr="00B05C17">
              <w:rPr>
                <w:snapToGrid w:val="0"/>
                <w:sz w:val="24"/>
                <w:szCs w:val="24"/>
              </w:rPr>
              <w:t>termeni</w:t>
            </w:r>
            <w:proofErr w:type="spellEnd"/>
            <w:r w:rsidRPr="00B05C17">
              <w:rPr>
                <w:snapToGrid w:val="0"/>
                <w:sz w:val="24"/>
                <w:szCs w:val="24"/>
              </w:rPr>
              <w:t xml:space="preserve"> </w:t>
            </w:r>
            <w:proofErr w:type="spellStart"/>
            <w:r w:rsidRPr="00B05C17">
              <w:rPr>
                <w:snapToGrid w:val="0"/>
                <w:sz w:val="24"/>
                <w:szCs w:val="24"/>
              </w:rPr>
              <w:t>cuantificabili</w:t>
            </w:r>
            <w:proofErr w:type="spellEnd"/>
          </w:p>
        </w:tc>
        <w:tc>
          <w:tcPr>
            <w:tcW w:w="1170" w:type="dxa"/>
            <w:tcMar>
              <w:top w:w="0" w:type="dxa"/>
              <w:left w:w="54" w:type="dxa"/>
              <w:bottom w:w="0" w:type="dxa"/>
              <w:right w:w="54" w:type="dxa"/>
            </w:tcMar>
            <w:vAlign w:val="cente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ind w:left="780"/>
              <w:rPr>
                <w:rFonts w:eastAsia="Calibri"/>
                <w:snapToGrid w:val="0"/>
                <w:sz w:val="24"/>
                <w:szCs w:val="24"/>
              </w:rPr>
            </w:pPr>
            <w:proofErr w:type="spellStart"/>
            <w:r w:rsidRPr="00B05C17">
              <w:rPr>
                <w:snapToGrid w:val="0"/>
                <w:sz w:val="24"/>
                <w:szCs w:val="24"/>
              </w:rPr>
              <w:t>Specificarea</w:t>
            </w:r>
            <w:proofErr w:type="spellEnd"/>
            <w:r w:rsidRPr="00B05C17">
              <w:rPr>
                <w:snapToGrid w:val="0"/>
                <w:sz w:val="24"/>
                <w:szCs w:val="24"/>
              </w:rPr>
              <w:t xml:space="preserve"> </w:t>
            </w:r>
            <w:proofErr w:type="spellStart"/>
            <w:r w:rsidRPr="00B05C17">
              <w:rPr>
                <w:snapToGrid w:val="0"/>
                <w:sz w:val="24"/>
                <w:szCs w:val="24"/>
              </w:rPr>
              <w:t>numărului</w:t>
            </w:r>
            <w:proofErr w:type="spellEnd"/>
            <w:r w:rsidRPr="00B05C17">
              <w:rPr>
                <w:snapToGrid w:val="0"/>
                <w:sz w:val="24"/>
                <w:szCs w:val="24"/>
              </w:rPr>
              <w:t xml:space="preserve"> de </w:t>
            </w:r>
            <w:proofErr w:type="spellStart"/>
            <w:r w:rsidRPr="00B05C17">
              <w:rPr>
                <w:snapToGrid w:val="0"/>
                <w:sz w:val="24"/>
                <w:szCs w:val="24"/>
              </w:rPr>
              <w:t>persoane</w:t>
            </w:r>
            <w:proofErr w:type="spellEnd"/>
            <w:r w:rsidRPr="00B05C17">
              <w:rPr>
                <w:snapToGrid w:val="0"/>
                <w:sz w:val="24"/>
                <w:szCs w:val="24"/>
              </w:rPr>
              <w:t xml:space="preserve">, care </w:t>
            </w:r>
            <w:proofErr w:type="spellStart"/>
            <w:r w:rsidRPr="00B05C17">
              <w:rPr>
                <w:snapToGrid w:val="0"/>
                <w:sz w:val="24"/>
                <w:szCs w:val="24"/>
              </w:rPr>
              <w:t>ar</w:t>
            </w:r>
            <w:proofErr w:type="spellEnd"/>
            <w:r w:rsidRPr="00B05C17">
              <w:rPr>
                <w:snapToGrid w:val="0"/>
                <w:sz w:val="24"/>
                <w:szCs w:val="24"/>
              </w:rPr>
              <w:t xml:space="preserve"> </w:t>
            </w:r>
            <w:proofErr w:type="spellStart"/>
            <w:r w:rsidRPr="00B05C17">
              <w:rPr>
                <w:snapToGrid w:val="0"/>
                <w:sz w:val="24"/>
                <w:szCs w:val="24"/>
              </w:rPr>
              <w:t>putea</w:t>
            </w:r>
            <w:proofErr w:type="spellEnd"/>
            <w:r w:rsidRPr="00B05C17">
              <w:rPr>
                <w:snapToGrid w:val="0"/>
                <w:sz w:val="24"/>
                <w:szCs w:val="24"/>
              </w:rPr>
              <w:t xml:space="preserve"> </w:t>
            </w:r>
            <w:proofErr w:type="spellStart"/>
            <w:r w:rsidRPr="00B05C17">
              <w:rPr>
                <w:snapToGrid w:val="0"/>
                <w:sz w:val="24"/>
                <w:szCs w:val="24"/>
              </w:rPr>
              <w:t>beneficia</w:t>
            </w:r>
            <w:proofErr w:type="spellEnd"/>
            <w:r w:rsidRPr="00B05C17">
              <w:rPr>
                <w:snapToGrid w:val="0"/>
                <w:sz w:val="24"/>
                <w:szCs w:val="24"/>
              </w:rPr>
              <w:t xml:space="preserve"> </w:t>
            </w:r>
            <w:proofErr w:type="spellStart"/>
            <w:r w:rsidRPr="00B05C17">
              <w:rPr>
                <w:snapToGrid w:val="0"/>
                <w:sz w:val="24"/>
                <w:szCs w:val="24"/>
              </w:rPr>
              <w:t>în</w:t>
            </w:r>
            <w:proofErr w:type="spellEnd"/>
            <w:r w:rsidRPr="00B05C17">
              <w:rPr>
                <w:snapToGrid w:val="0"/>
                <w:sz w:val="24"/>
                <w:szCs w:val="24"/>
              </w:rPr>
              <w:t xml:space="preserve"> mod direct </w:t>
            </w:r>
            <w:proofErr w:type="spellStart"/>
            <w:r w:rsidRPr="00B05C17">
              <w:rPr>
                <w:snapToGrid w:val="0"/>
                <w:sz w:val="24"/>
                <w:szCs w:val="24"/>
              </w:rPr>
              <w:t>sau</w:t>
            </w:r>
            <w:proofErr w:type="spellEnd"/>
            <w:r w:rsidRPr="00B05C17">
              <w:rPr>
                <w:snapToGrid w:val="0"/>
                <w:sz w:val="24"/>
                <w:szCs w:val="24"/>
              </w:rPr>
              <w:t xml:space="preserve"> indirect de </w:t>
            </w:r>
            <w:proofErr w:type="spellStart"/>
            <w:r w:rsidRPr="00B05C17">
              <w:rPr>
                <w:snapToGrid w:val="0"/>
                <w:sz w:val="24"/>
                <w:szCs w:val="24"/>
              </w:rPr>
              <w:t>pe</w:t>
            </w:r>
            <w:proofErr w:type="spellEnd"/>
            <w:r w:rsidRPr="00B05C17">
              <w:rPr>
                <w:snapToGrid w:val="0"/>
                <w:sz w:val="24"/>
                <w:szCs w:val="24"/>
              </w:rPr>
              <w:t xml:space="preserve"> </w:t>
            </w:r>
            <w:proofErr w:type="spellStart"/>
            <w:r w:rsidRPr="00B05C17">
              <w:rPr>
                <w:snapToGrid w:val="0"/>
                <w:sz w:val="24"/>
                <w:szCs w:val="24"/>
              </w:rPr>
              <w:t>urma</w:t>
            </w:r>
            <w:proofErr w:type="spellEnd"/>
            <w:r w:rsidRPr="00B05C17">
              <w:rPr>
                <w:snapToGrid w:val="0"/>
                <w:sz w:val="24"/>
                <w:szCs w:val="24"/>
              </w:rPr>
              <w:t xml:space="preserve"> </w:t>
            </w:r>
            <w:proofErr w:type="spellStart"/>
            <w:r w:rsidRPr="00B05C17">
              <w:rPr>
                <w:snapToGrid w:val="0"/>
                <w:sz w:val="24"/>
                <w:szCs w:val="24"/>
              </w:rPr>
              <w:t>rezultatelor</w:t>
            </w:r>
            <w:proofErr w:type="spellEnd"/>
            <w:r w:rsidRPr="00B05C17">
              <w:rPr>
                <w:snapToGrid w:val="0"/>
                <w:sz w:val="24"/>
                <w:szCs w:val="24"/>
              </w:rPr>
              <w:t xml:space="preserve"> </w:t>
            </w:r>
            <w:proofErr w:type="spellStart"/>
            <w:r w:rsidRPr="00B05C17">
              <w:rPr>
                <w:snapToGrid w:val="0"/>
                <w:sz w:val="24"/>
                <w:szCs w:val="24"/>
              </w:rPr>
              <w:t>propuse</w:t>
            </w:r>
            <w:proofErr w:type="spellEnd"/>
          </w:p>
        </w:tc>
        <w:tc>
          <w:tcPr>
            <w:tcW w:w="1170" w:type="dxa"/>
            <w:tcMar>
              <w:top w:w="0" w:type="dxa"/>
              <w:left w:w="54" w:type="dxa"/>
              <w:bottom w:w="0" w:type="dxa"/>
              <w:right w:w="54" w:type="dxa"/>
            </w:tcMar>
            <w:vAlign w:val="cente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ind w:left="780"/>
              <w:rPr>
                <w:rFonts w:eastAsia="Calibri"/>
                <w:snapToGrid w:val="0"/>
                <w:sz w:val="24"/>
                <w:szCs w:val="24"/>
              </w:rPr>
            </w:pPr>
            <w:proofErr w:type="spellStart"/>
            <w:r w:rsidRPr="00B05C17">
              <w:rPr>
                <w:snapToGrid w:val="0"/>
                <w:sz w:val="24"/>
                <w:szCs w:val="24"/>
              </w:rPr>
              <w:t>Măsuri</w:t>
            </w:r>
            <w:proofErr w:type="spellEnd"/>
            <w:r w:rsidRPr="00B05C17">
              <w:rPr>
                <w:snapToGrid w:val="0"/>
                <w:sz w:val="24"/>
                <w:szCs w:val="24"/>
              </w:rPr>
              <w:t xml:space="preserve"> de </w:t>
            </w:r>
            <w:proofErr w:type="spellStart"/>
            <w:r w:rsidRPr="00B05C17">
              <w:rPr>
                <w:snapToGrid w:val="0"/>
                <w:sz w:val="24"/>
                <w:szCs w:val="24"/>
              </w:rPr>
              <w:t>informare</w:t>
            </w:r>
            <w:proofErr w:type="spellEnd"/>
            <w:r w:rsidRPr="00B05C17">
              <w:rPr>
                <w:snapToGrid w:val="0"/>
                <w:sz w:val="24"/>
                <w:szCs w:val="24"/>
              </w:rPr>
              <w:t xml:space="preserve"> </w:t>
            </w:r>
            <w:proofErr w:type="spellStart"/>
            <w:r w:rsidRPr="00B05C17">
              <w:rPr>
                <w:snapToGrid w:val="0"/>
                <w:sz w:val="24"/>
                <w:szCs w:val="24"/>
              </w:rPr>
              <w:t>și</w:t>
            </w:r>
            <w:proofErr w:type="spellEnd"/>
            <w:r w:rsidRPr="00B05C17">
              <w:rPr>
                <w:snapToGrid w:val="0"/>
                <w:sz w:val="24"/>
                <w:szCs w:val="24"/>
              </w:rPr>
              <w:t xml:space="preserve"> </w:t>
            </w:r>
            <w:proofErr w:type="spellStart"/>
            <w:r w:rsidRPr="00B05C17">
              <w:rPr>
                <w:snapToGrid w:val="0"/>
                <w:sz w:val="24"/>
                <w:szCs w:val="24"/>
              </w:rPr>
              <w:t>publicitate</w:t>
            </w:r>
            <w:proofErr w:type="spellEnd"/>
            <w:r w:rsidRPr="00B05C17">
              <w:rPr>
                <w:snapToGrid w:val="0"/>
                <w:sz w:val="24"/>
                <w:szCs w:val="24"/>
              </w:rPr>
              <w:t xml:space="preserve"> </w:t>
            </w:r>
            <w:proofErr w:type="spellStart"/>
            <w:r w:rsidRPr="00B05C17">
              <w:rPr>
                <w:snapToGrid w:val="0"/>
                <w:sz w:val="24"/>
                <w:szCs w:val="24"/>
              </w:rPr>
              <w:t>în</w:t>
            </w:r>
            <w:proofErr w:type="spellEnd"/>
            <w:r w:rsidRPr="00B05C17">
              <w:rPr>
                <w:snapToGrid w:val="0"/>
                <w:sz w:val="24"/>
                <w:szCs w:val="24"/>
              </w:rPr>
              <w:t xml:space="preserve"> </w:t>
            </w:r>
            <w:proofErr w:type="spellStart"/>
            <w:r w:rsidRPr="00B05C17">
              <w:rPr>
                <w:snapToGrid w:val="0"/>
                <w:sz w:val="24"/>
                <w:szCs w:val="24"/>
              </w:rPr>
              <w:t>presă</w:t>
            </w:r>
            <w:proofErr w:type="spellEnd"/>
            <w:r w:rsidRPr="00B05C17">
              <w:rPr>
                <w:snapToGrid w:val="0"/>
                <w:sz w:val="24"/>
                <w:szCs w:val="24"/>
              </w:rPr>
              <w:t xml:space="preserve"> </w:t>
            </w:r>
            <w:proofErr w:type="spellStart"/>
            <w:r w:rsidRPr="00B05C17">
              <w:rPr>
                <w:snapToGrid w:val="0"/>
                <w:sz w:val="24"/>
                <w:szCs w:val="24"/>
              </w:rPr>
              <w:t>scrisă</w:t>
            </w:r>
            <w:proofErr w:type="spellEnd"/>
            <w:r w:rsidRPr="00B05C17">
              <w:rPr>
                <w:snapToGrid w:val="0"/>
                <w:sz w:val="24"/>
                <w:szCs w:val="24"/>
              </w:rPr>
              <w:t>?</w:t>
            </w:r>
          </w:p>
        </w:tc>
        <w:tc>
          <w:tcPr>
            <w:tcW w:w="1170" w:type="dxa"/>
            <w:tcMar>
              <w:top w:w="0" w:type="dxa"/>
              <w:left w:w="54" w:type="dxa"/>
              <w:bottom w:w="0" w:type="dxa"/>
              <w:right w:w="54" w:type="dxa"/>
            </w:tcMar>
            <w:vAlign w:val="cente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ind w:left="780"/>
              <w:rPr>
                <w:rFonts w:eastAsia="Calibri"/>
                <w:snapToGrid w:val="0"/>
                <w:sz w:val="24"/>
                <w:szCs w:val="24"/>
              </w:rPr>
            </w:pPr>
            <w:proofErr w:type="spellStart"/>
            <w:r w:rsidRPr="00B05C17">
              <w:rPr>
                <w:snapToGrid w:val="0"/>
                <w:sz w:val="24"/>
                <w:szCs w:val="24"/>
              </w:rPr>
              <w:t>Măsuri</w:t>
            </w:r>
            <w:proofErr w:type="spellEnd"/>
            <w:r w:rsidRPr="00B05C17">
              <w:rPr>
                <w:snapToGrid w:val="0"/>
                <w:sz w:val="24"/>
                <w:szCs w:val="24"/>
              </w:rPr>
              <w:t xml:space="preserve"> de </w:t>
            </w:r>
            <w:proofErr w:type="spellStart"/>
            <w:r w:rsidRPr="00B05C17">
              <w:rPr>
                <w:snapToGrid w:val="0"/>
                <w:sz w:val="24"/>
                <w:szCs w:val="24"/>
              </w:rPr>
              <w:t>informare</w:t>
            </w:r>
            <w:proofErr w:type="spellEnd"/>
            <w:r w:rsidRPr="00B05C17">
              <w:rPr>
                <w:snapToGrid w:val="0"/>
                <w:sz w:val="24"/>
                <w:szCs w:val="24"/>
              </w:rPr>
              <w:t xml:space="preserve"> </w:t>
            </w:r>
            <w:proofErr w:type="spellStart"/>
            <w:r w:rsidRPr="00B05C17">
              <w:rPr>
                <w:snapToGrid w:val="0"/>
                <w:sz w:val="24"/>
                <w:szCs w:val="24"/>
              </w:rPr>
              <w:t>în</w:t>
            </w:r>
            <w:proofErr w:type="spellEnd"/>
            <w:r w:rsidRPr="00B05C17">
              <w:rPr>
                <w:snapToGrid w:val="0"/>
                <w:sz w:val="24"/>
                <w:szCs w:val="24"/>
              </w:rPr>
              <w:t xml:space="preserve"> </w:t>
            </w:r>
            <w:proofErr w:type="spellStart"/>
            <w:r w:rsidRPr="00B05C17">
              <w:rPr>
                <w:snapToGrid w:val="0"/>
                <w:sz w:val="24"/>
                <w:szCs w:val="24"/>
              </w:rPr>
              <w:t>alte</w:t>
            </w:r>
            <w:proofErr w:type="spellEnd"/>
            <w:r w:rsidRPr="00B05C17">
              <w:rPr>
                <w:snapToGrid w:val="0"/>
                <w:sz w:val="24"/>
                <w:szCs w:val="24"/>
              </w:rPr>
              <w:t xml:space="preserve"> </w:t>
            </w:r>
            <w:proofErr w:type="spellStart"/>
            <w:r w:rsidRPr="00B05C17">
              <w:rPr>
                <w:snapToGrid w:val="0"/>
                <w:sz w:val="24"/>
                <w:szCs w:val="24"/>
              </w:rPr>
              <w:t>forme</w:t>
            </w:r>
            <w:proofErr w:type="spellEnd"/>
            <w:r w:rsidRPr="00B05C17">
              <w:rPr>
                <w:snapToGrid w:val="0"/>
                <w:sz w:val="24"/>
                <w:szCs w:val="24"/>
              </w:rPr>
              <w:t xml:space="preserve"> de </w:t>
            </w:r>
            <w:proofErr w:type="spellStart"/>
            <w:r w:rsidRPr="00B05C17">
              <w:rPr>
                <w:snapToGrid w:val="0"/>
                <w:sz w:val="24"/>
                <w:szCs w:val="24"/>
              </w:rPr>
              <w:t>publicitate</w:t>
            </w:r>
            <w:proofErr w:type="spellEnd"/>
            <w:r w:rsidRPr="00B05C17">
              <w:rPr>
                <w:snapToGrid w:val="0"/>
                <w:sz w:val="24"/>
                <w:szCs w:val="24"/>
              </w:rPr>
              <w:t>?</w:t>
            </w:r>
          </w:p>
        </w:tc>
        <w:tc>
          <w:tcPr>
            <w:tcW w:w="1170" w:type="dxa"/>
            <w:tcMar>
              <w:top w:w="0" w:type="dxa"/>
              <w:left w:w="54" w:type="dxa"/>
              <w:bottom w:w="0" w:type="dxa"/>
              <w:right w:w="54" w:type="dxa"/>
            </w:tcMar>
            <w:vAlign w:val="center"/>
            <w:hideMark/>
          </w:tcPr>
          <w:p w:rsidR="008B6F05" w:rsidRPr="00B05C17" w:rsidRDefault="008B6F05" w:rsidP="00435971">
            <w:pPr>
              <w:jc w:val="center"/>
              <w:rPr>
                <w:rFonts w:eastAsia="Calibri"/>
                <w:snapToGrid w:val="0"/>
                <w:sz w:val="24"/>
                <w:szCs w:val="24"/>
              </w:rPr>
            </w:pPr>
            <w:r w:rsidRPr="00B05C17">
              <w:rPr>
                <w:snapToGrid w:val="0"/>
                <w:sz w:val="24"/>
                <w:szCs w:val="24"/>
              </w:rPr>
              <w:t>1</w:t>
            </w:r>
          </w:p>
        </w:tc>
      </w:tr>
      <w:tr w:rsidR="008B6F05" w:rsidRPr="00B05C17" w:rsidTr="00B05C17">
        <w:tc>
          <w:tcPr>
            <w:tcW w:w="8424" w:type="dxa"/>
            <w:tcMar>
              <w:top w:w="0" w:type="dxa"/>
              <w:left w:w="54" w:type="dxa"/>
              <w:bottom w:w="0" w:type="dxa"/>
              <w:right w:w="54" w:type="dxa"/>
            </w:tcMar>
            <w:hideMark/>
          </w:tcPr>
          <w:p w:rsidR="008B6F05" w:rsidRPr="00B05C17" w:rsidRDefault="008B6F05" w:rsidP="00435971">
            <w:pPr>
              <w:jc w:val="both"/>
              <w:rPr>
                <w:rFonts w:eastAsia="Calibri"/>
                <w:bCs/>
                <w:snapToGrid w:val="0"/>
                <w:sz w:val="24"/>
                <w:szCs w:val="24"/>
              </w:rPr>
            </w:pPr>
            <w:proofErr w:type="spellStart"/>
            <w:r w:rsidRPr="00B05C17">
              <w:rPr>
                <w:bCs/>
                <w:snapToGrid w:val="0"/>
                <w:sz w:val="24"/>
                <w:szCs w:val="24"/>
              </w:rPr>
              <w:t>Punctaj</w:t>
            </w:r>
            <w:proofErr w:type="spellEnd"/>
            <w:r w:rsidRPr="00B05C17">
              <w:rPr>
                <w:bCs/>
                <w:snapToGrid w:val="0"/>
                <w:sz w:val="24"/>
                <w:szCs w:val="24"/>
              </w:rPr>
              <w:t xml:space="preserve"> maxim</w:t>
            </w:r>
          </w:p>
        </w:tc>
        <w:tc>
          <w:tcPr>
            <w:tcW w:w="1170" w:type="dxa"/>
            <w:tcMar>
              <w:top w:w="0" w:type="dxa"/>
              <w:left w:w="54" w:type="dxa"/>
              <w:bottom w:w="0" w:type="dxa"/>
              <w:right w:w="54" w:type="dxa"/>
            </w:tcMar>
            <w:hideMark/>
          </w:tcPr>
          <w:p w:rsidR="008B6F05" w:rsidRPr="00B05C17" w:rsidRDefault="008B6F05" w:rsidP="00435971">
            <w:pPr>
              <w:jc w:val="center"/>
              <w:rPr>
                <w:rFonts w:eastAsia="Calibri"/>
                <w:bCs/>
                <w:snapToGrid w:val="0"/>
                <w:sz w:val="24"/>
                <w:szCs w:val="24"/>
              </w:rPr>
            </w:pPr>
            <w:r w:rsidRPr="00B05C17">
              <w:rPr>
                <w:bCs/>
                <w:snapToGrid w:val="0"/>
                <w:sz w:val="24"/>
                <w:szCs w:val="24"/>
              </w:rPr>
              <w:t>22</w:t>
            </w:r>
          </w:p>
        </w:tc>
      </w:tr>
    </w:tbl>
    <w:p w:rsidR="008B6F05" w:rsidRPr="00B05C17" w:rsidRDefault="008B6F05" w:rsidP="008B6F05">
      <w:pPr>
        <w:jc w:val="both"/>
        <w:rPr>
          <w:sz w:val="24"/>
          <w:szCs w:val="24"/>
          <w:lang w:val="ro-RO"/>
        </w:rPr>
      </w:pPr>
    </w:p>
    <w:p w:rsidR="008B6F05" w:rsidRPr="00B05C17" w:rsidRDefault="008B6F05" w:rsidP="008B6F05">
      <w:pPr>
        <w:jc w:val="both"/>
        <w:rPr>
          <w:snapToGrid w:val="0"/>
          <w:sz w:val="24"/>
          <w:szCs w:val="24"/>
          <w:lang w:val="ro-RO"/>
        </w:rPr>
      </w:pPr>
      <w:r w:rsidRPr="00B05C17">
        <w:rPr>
          <w:snapToGrid w:val="0"/>
          <w:sz w:val="24"/>
          <w:szCs w:val="24"/>
          <w:lang w:val="ro-RO"/>
        </w:rPr>
        <w:t>Notă: Nu poate fi luat în considerare pentru a fi finanţat un proiect care nu a întrunit un minim de 15 puncte.</w:t>
      </w:r>
    </w:p>
    <w:p w:rsidR="008B6F05" w:rsidRPr="00B05C17" w:rsidRDefault="008B6F05" w:rsidP="008B6F05">
      <w:pPr>
        <w:tabs>
          <w:tab w:val="num" w:pos="-90"/>
          <w:tab w:val="left" w:pos="270"/>
        </w:tabs>
        <w:jc w:val="both"/>
        <w:rPr>
          <w:sz w:val="24"/>
          <w:szCs w:val="24"/>
          <w:lang w:val="ro-RO"/>
        </w:rPr>
      </w:pPr>
      <w:r w:rsidRPr="00B05C17">
        <w:rPr>
          <w:sz w:val="24"/>
          <w:szCs w:val="24"/>
          <w:lang w:val="ro-RO"/>
        </w:rPr>
        <w:t>În cursul procedurii de evaluare a propunerilor de proiecte, autoritatea finanţatoare poate solicita clarificări şi completări ale documentelor depuse de beneficiari pentru verificarea îndeplinirii criteriilor de eligibilitate. Clarificările şi completările solicitate de comisia de selectare se vor înainta în termen de cel mult 5 zile de la data primirii solicitării.</w:t>
      </w:r>
    </w:p>
    <w:p w:rsidR="008B6F05" w:rsidRPr="00B05C17" w:rsidRDefault="008B6F05" w:rsidP="008B6F05">
      <w:pPr>
        <w:jc w:val="both"/>
        <w:rPr>
          <w:snapToGrid w:val="0"/>
          <w:sz w:val="24"/>
          <w:szCs w:val="24"/>
          <w:lang w:val="ro-RO"/>
        </w:rPr>
      </w:pPr>
      <w:r w:rsidRPr="00B05C17">
        <w:rPr>
          <w:snapToGrid w:val="0"/>
          <w:sz w:val="24"/>
          <w:szCs w:val="24"/>
          <w:lang w:val="ro-RO"/>
        </w:rPr>
        <w:t>Numărul de participanţi la procedura de selecţie de proiecte nu este limitat.</w:t>
      </w:r>
    </w:p>
    <w:p w:rsidR="008B6F05" w:rsidRPr="00B05C17" w:rsidRDefault="008B6F05" w:rsidP="008B6F05">
      <w:pPr>
        <w:pStyle w:val="NormalWeb"/>
        <w:spacing w:before="0" w:after="0"/>
        <w:jc w:val="both"/>
        <w:rPr>
          <w:rFonts w:ascii="Times New Roman" w:hAnsi="Times New Roman"/>
          <w:color w:val="auto"/>
          <w:szCs w:val="24"/>
          <w:lang w:val="ro-RO"/>
        </w:rPr>
      </w:pPr>
      <w:r w:rsidRPr="00B05C17">
        <w:rPr>
          <w:rFonts w:ascii="Times New Roman" w:hAnsi="Times New Roman"/>
          <w:color w:val="auto"/>
          <w:szCs w:val="24"/>
          <w:lang w:val="ro-RO"/>
        </w:rPr>
        <w:t>Comisia de evaluare şi selecţie va proceda la analiza şi evaluarea proiectelor şi va întocmi un Proces Verbal, în care va arăta situaţia evaluării şi selectării proiectelor, cele care vor fi selectate şi cele respinse de la finanţare, cu motivaţiile de rigoare.</w:t>
      </w:r>
    </w:p>
    <w:p w:rsidR="008B6F05" w:rsidRPr="00B05C17" w:rsidRDefault="008B6F05" w:rsidP="008B6F05">
      <w:pPr>
        <w:pStyle w:val="NormalWeb"/>
        <w:spacing w:before="0" w:after="0"/>
        <w:jc w:val="both"/>
        <w:rPr>
          <w:rFonts w:ascii="Times New Roman" w:hAnsi="Times New Roman"/>
          <w:color w:val="auto"/>
          <w:szCs w:val="24"/>
          <w:lang w:val="ro-RO"/>
        </w:rPr>
      </w:pPr>
    </w:p>
    <w:p w:rsidR="008B6F05" w:rsidRPr="00B05C17" w:rsidRDefault="008B6F05" w:rsidP="008B6F05">
      <w:pPr>
        <w:pStyle w:val="BodyTextIndent2"/>
        <w:spacing w:after="0" w:line="240" w:lineRule="auto"/>
        <w:ind w:left="0"/>
        <w:jc w:val="both"/>
        <w:rPr>
          <w:sz w:val="24"/>
          <w:szCs w:val="24"/>
          <w:lang w:val="ro-RO"/>
        </w:rPr>
      </w:pPr>
      <w:r w:rsidRPr="00B05C17">
        <w:rPr>
          <w:sz w:val="24"/>
          <w:szCs w:val="24"/>
          <w:lang w:val="ro-RO"/>
        </w:rPr>
        <w:t>16.3. Încheierea contractului</w:t>
      </w:r>
    </w:p>
    <w:p w:rsidR="008B6F05" w:rsidRPr="00B05C17" w:rsidRDefault="008B6F05" w:rsidP="008B6F05">
      <w:pPr>
        <w:pStyle w:val="BodyTextIndent2"/>
        <w:spacing w:after="0" w:line="240" w:lineRule="auto"/>
        <w:ind w:left="0"/>
        <w:jc w:val="both"/>
        <w:rPr>
          <w:sz w:val="24"/>
          <w:szCs w:val="24"/>
          <w:lang w:val="ro-RO"/>
        </w:rPr>
      </w:pPr>
      <w:r w:rsidRPr="00B05C17">
        <w:rPr>
          <w:sz w:val="24"/>
          <w:szCs w:val="24"/>
          <w:lang w:val="ro-RO"/>
        </w:rPr>
        <w:t xml:space="preserve">În vederea asigurării transparenţei </w:t>
      </w:r>
      <w:r w:rsidRPr="00B05C17">
        <w:rPr>
          <w:snapToGrid w:val="0"/>
          <w:sz w:val="24"/>
          <w:szCs w:val="24"/>
          <w:lang w:val="ro-RO"/>
        </w:rPr>
        <w:t>autoritatea finanţatoare va da publicităţii lista proiectelor selectate şi va comunica în termen de 15 zile beneficiarului rezultatul selecţiei, în vederea prezentării acestuia la contractare.</w:t>
      </w:r>
    </w:p>
    <w:p w:rsidR="008B6F05" w:rsidRPr="00B05C17" w:rsidRDefault="008B6F05" w:rsidP="008B6F05">
      <w:pPr>
        <w:pStyle w:val="BodyTextIndent2"/>
        <w:spacing w:after="0" w:line="240" w:lineRule="auto"/>
        <w:ind w:left="0"/>
        <w:jc w:val="both"/>
        <w:rPr>
          <w:sz w:val="24"/>
          <w:szCs w:val="24"/>
          <w:lang w:val="ro-RO"/>
        </w:rPr>
      </w:pPr>
      <w:r w:rsidRPr="00B05C17">
        <w:rPr>
          <w:sz w:val="24"/>
          <w:szCs w:val="24"/>
          <w:lang w:val="ro-RO"/>
        </w:rPr>
        <w:t>Contractul se încheie între U.A.T. Județul Harghita prin Direcţia Generală de Asistenţă Socială şi Protecţia Copilului Harghita şi asociaţia/fundaţia/organizaţia căreia i s-a selecţionat proiectul.</w:t>
      </w:r>
    </w:p>
    <w:p w:rsidR="008B6F05" w:rsidRPr="00B05C17" w:rsidRDefault="008B6F05" w:rsidP="008B6F05">
      <w:pPr>
        <w:pStyle w:val="BodyTextIndent2"/>
        <w:spacing w:after="0" w:line="240" w:lineRule="auto"/>
        <w:ind w:left="0"/>
        <w:jc w:val="both"/>
        <w:rPr>
          <w:snapToGrid w:val="0"/>
          <w:sz w:val="24"/>
          <w:szCs w:val="24"/>
          <w:lang w:val="ro-RO"/>
        </w:rPr>
      </w:pPr>
      <w:r w:rsidRPr="00B05C17">
        <w:rPr>
          <w:snapToGrid w:val="0"/>
          <w:sz w:val="24"/>
          <w:szCs w:val="24"/>
          <w:lang w:val="ro-RO"/>
        </w:rPr>
        <w:t>Autoritatea finanţatoare va transmite spre publicare în Monitorul Oficial al României, Partea a VI-a, un anunţ de atribuire a contractului de finanţare nerambursabilă, nu mai târziu de 30 de zile de la data încheierii contractului.</w:t>
      </w:r>
    </w:p>
    <w:p w:rsidR="008B6F05" w:rsidRPr="00B05C17" w:rsidRDefault="008B6F05" w:rsidP="008B6F05">
      <w:pPr>
        <w:jc w:val="both"/>
        <w:rPr>
          <w:sz w:val="24"/>
          <w:szCs w:val="24"/>
          <w:lang w:val="ro-RO"/>
        </w:rPr>
      </w:pPr>
      <w:r w:rsidRPr="00B05C17">
        <w:rPr>
          <w:sz w:val="24"/>
          <w:szCs w:val="24"/>
          <w:lang w:val="ro-RO"/>
        </w:rPr>
        <w:t>Dacă în termen de 30 de zile de la data comunicării rezultatului selecţiei solicitantul nu se prezintă pentru încheierea contractului de cofinanţare se consideră că finanţarea nu a fost acceptată, iar proiectele în cauză se elimină de la finanţare.</w:t>
      </w:r>
    </w:p>
    <w:p w:rsidR="008B6F05" w:rsidRPr="00B05C17" w:rsidRDefault="008B6F05" w:rsidP="008B6F05">
      <w:pPr>
        <w:jc w:val="both"/>
        <w:rPr>
          <w:sz w:val="24"/>
          <w:szCs w:val="24"/>
          <w:lang w:val="ro-RO"/>
        </w:rPr>
      </w:pPr>
      <w:r w:rsidRPr="00B05C17">
        <w:rPr>
          <w:sz w:val="24"/>
          <w:szCs w:val="24"/>
          <w:lang w:val="ro-RO"/>
        </w:rPr>
        <w:t>La încheierea contractului de finanţare nerambursabilă, beneficiarul este obligat să semneze o declaraţie de imparţialitate.</w:t>
      </w:r>
    </w:p>
    <w:p w:rsidR="008B6F05" w:rsidRPr="00B05C17" w:rsidRDefault="008B6F05" w:rsidP="008B6F05">
      <w:pPr>
        <w:autoSpaceDE w:val="0"/>
        <w:autoSpaceDN w:val="0"/>
        <w:adjustRightInd w:val="0"/>
        <w:jc w:val="both"/>
        <w:rPr>
          <w:sz w:val="24"/>
          <w:szCs w:val="24"/>
          <w:lang w:val="ro-RO"/>
        </w:rPr>
      </w:pPr>
      <w:r w:rsidRPr="00B05C17">
        <w:rPr>
          <w:sz w:val="24"/>
          <w:szCs w:val="24"/>
          <w:lang w:val="ro-RO"/>
        </w:rPr>
        <w:lastRenderedPageBreak/>
        <w:t>În cadrul programului, implementarea proiectelor trebuie să se desfășoare în anul bugetar respectiv, activităţile proiectelor trebuie să fie derulate în perioada următoare semnării contractului de finanţare nerambursabilă, iar proiectele trebuie să fie decontate conform contractului de finanţare nerambursabilă.</w:t>
      </w:r>
    </w:p>
    <w:p w:rsidR="008B6F05" w:rsidRPr="00B05C17" w:rsidRDefault="008B6F05" w:rsidP="008B6F05">
      <w:pPr>
        <w:autoSpaceDE w:val="0"/>
        <w:autoSpaceDN w:val="0"/>
        <w:adjustRightInd w:val="0"/>
        <w:rPr>
          <w:sz w:val="24"/>
          <w:szCs w:val="24"/>
          <w:lang w:val="ro-RO"/>
        </w:rPr>
      </w:pPr>
    </w:p>
    <w:p w:rsidR="008B6F05" w:rsidRPr="00B05C17" w:rsidRDefault="008B6F05" w:rsidP="008B6F05">
      <w:pPr>
        <w:autoSpaceDE w:val="0"/>
        <w:autoSpaceDN w:val="0"/>
        <w:adjustRightInd w:val="0"/>
        <w:rPr>
          <w:sz w:val="24"/>
          <w:szCs w:val="24"/>
          <w:lang w:val="ro-RO"/>
        </w:rPr>
      </w:pPr>
      <w:r w:rsidRPr="00B05C17">
        <w:rPr>
          <w:sz w:val="24"/>
          <w:szCs w:val="24"/>
          <w:lang w:val="ro-RO"/>
        </w:rPr>
        <w:t>17. Soluţionarea contestaţiilor</w:t>
      </w:r>
    </w:p>
    <w:p w:rsidR="008B6F05" w:rsidRPr="00B05C17" w:rsidRDefault="008B6F05" w:rsidP="008B6F05">
      <w:pPr>
        <w:autoSpaceDE w:val="0"/>
        <w:autoSpaceDN w:val="0"/>
        <w:adjustRightInd w:val="0"/>
        <w:jc w:val="both"/>
        <w:rPr>
          <w:sz w:val="24"/>
          <w:szCs w:val="24"/>
          <w:lang w:val="ro-RO"/>
        </w:rPr>
      </w:pPr>
      <w:r w:rsidRPr="00B05C17">
        <w:rPr>
          <w:sz w:val="24"/>
          <w:szCs w:val="24"/>
          <w:lang w:val="ro-RO"/>
        </w:rPr>
        <w:t>Persoana care se consideră vătămată într-un drept al său ori într-un interes legitim printr-un act al autorităţii contractante, cu încălcarea dispoziţiilor legale, are dreptul de a contesta actul respectiv pe cale administrativ-jurisdicţională sau în justiţie.</w:t>
      </w:r>
    </w:p>
    <w:p w:rsidR="008B6F05" w:rsidRPr="00B05C17" w:rsidRDefault="008B6F05" w:rsidP="008B6F05">
      <w:pPr>
        <w:autoSpaceDE w:val="0"/>
        <w:autoSpaceDN w:val="0"/>
        <w:adjustRightInd w:val="0"/>
        <w:jc w:val="both"/>
        <w:rPr>
          <w:sz w:val="24"/>
          <w:szCs w:val="24"/>
          <w:lang w:val="ro-RO"/>
        </w:rPr>
      </w:pPr>
      <w:r w:rsidRPr="00B05C17">
        <w:rPr>
          <w:sz w:val="24"/>
          <w:szCs w:val="24"/>
          <w:lang w:val="ro-RO"/>
        </w:rPr>
        <w:t>Despăgubirile se solicită numai prin acţiune în justiţie, în conformitate cu dispoziţiile legii contenciosului-administrativ.</w:t>
      </w:r>
    </w:p>
    <w:p w:rsidR="008B6F05" w:rsidRPr="00B05C17" w:rsidRDefault="008B6F05" w:rsidP="008B6F05">
      <w:pPr>
        <w:autoSpaceDE w:val="0"/>
        <w:autoSpaceDN w:val="0"/>
        <w:adjustRightInd w:val="0"/>
        <w:jc w:val="both"/>
        <w:rPr>
          <w:sz w:val="24"/>
          <w:szCs w:val="24"/>
          <w:lang w:val="ro-RO"/>
        </w:rPr>
      </w:pPr>
      <w:r w:rsidRPr="00B05C17">
        <w:rPr>
          <w:sz w:val="24"/>
          <w:szCs w:val="24"/>
          <w:lang w:val="ro-RO"/>
        </w:rPr>
        <w:t>Obiectul contestaţiei poate fi, după caz, anularea actului, obligarea autorităţii contractante de a emite un act, obligarea autorităţii contractante de a lua orice alte măsuri necesare pentru remedierea actelor ce afectează procedura de atribuire.</w:t>
      </w:r>
    </w:p>
    <w:p w:rsidR="008B6F05" w:rsidRPr="00B05C17" w:rsidRDefault="008B6F05" w:rsidP="008B6F05">
      <w:pPr>
        <w:ind w:right="-180"/>
        <w:jc w:val="both"/>
        <w:rPr>
          <w:sz w:val="24"/>
          <w:szCs w:val="24"/>
          <w:lang w:val="ro-RO"/>
        </w:rPr>
      </w:pPr>
    </w:p>
    <w:p w:rsidR="008B6F05" w:rsidRPr="00B05C17" w:rsidRDefault="008B6F05" w:rsidP="008B6F05">
      <w:pPr>
        <w:ind w:right="-180"/>
        <w:jc w:val="both"/>
        <w:rPr>
          <w:sz w:val="24"/>
          <w:szCs w:val="24"/>
          <w:lang w:val="ro-RO"/>
        </w:rPr>
      </w:pPr>
      <w:r w:rsidRPr="00B05C17">
        <w:rPr>
          <w:sz w:val="24"/>
          <w:szCs w:val="24"/>
          <w:lang w:val="ro-RO"/>
        </w:rPr>
        <w:t>18. Decontarea şi alocarea sumei</w:t>
      </w:r>
    </w:p>
    <w:p w:rsidR="008B6F05" w:rsidRPr="00B05C17" w:rsidRDefault="008B6F05" w:rsidP="008B6F05">
      <w:pPr>
        <w:ind w:right="-180"/>
        <w:jc w:val="both"/>
        <w:rPr>
          <w:sz w:val="24"/>
          <w:szCs w:val="24"/>
          <w:lang w:val="ro-RO"/>
        </w:rPr>
      </w:pPr>
      <w:r w:rsidRPr="00B05C17">
        <w:rPr>
          <w:sz w:val="24"/>
          <w:szCs w:val="24"/>
          <w:lang w:val="ro-RO"/>
        </w:rPr>
        <w:t xml:space="preserve">U.A.T. Judeţul Harghita prin Direcţia Generală de Asistenţă Socială şi Protecţia Copilului Harghita va efectua plata către asociaţiile/fundaţiile/organizaţiile neguvernamentale, fără scop lucrativ, selectaţi în cadrul procedurii de selecţie publică de proiecte, prin virament în contul bancar al acesteia, într-o singură tranşă, sau conform celor precizate în contractul de finanţare, cu decontarea ulterioară, </w:t>
      </w:r>
    </w:p>
    <w:p w:rsidR="008B6F05" w:rsidRPr="00B05C17" w:rsidRDefault="008B6F05" w:rsidP="008B6F05">
      <w:pPr>
        <w:ind w:right="-180"/>
        <w:jc w:val="both"/>
        <w:rPr>
          <w:sz w:val="24"/>
          <w:szCs w:val="24"/>
          <w:lang w:val="ro-RO"/>
        </w:rPr>
      </w:pPr>
      <w:r w:rsidRPr="00B05C17">
        <w:rPr>
          <w:sz w:val="24"/>
          <w:szCs w:val="24"/>
          <w:lang w:val="ro-RO"/>
        </w:rPr>
        <w:t>conform prevederilor contractului încheiat şi Metodologiei de decontare aprobată prin dispoziţie a directorul general al Direcţiei Generale de Asistenţă Socială şi Protecţia Copilului Harghita.</w:t>
      </w:r>
      <w:r w:rsidRPr="00B05C17">
        <w:rPr>
          <w:sz w:val="24"/>
          <w:szCs w:val="24"/>
          <w:lang w:val="ro-RO"/>
        </w:rPr>
        <w:tab/>
      </w:r>
    </w:p>
    <w:p w:rsidR="00C35937" w:rsidRPr="00B05C17" w:rsidRDefault="00C35937" w:rsidP="008B6F05">
      <w:pPr>
        <w:rPr>
          <w:sz w:val="24"/>
          <w:szCs w:val="24"/>
        </w:rPr>
      </w:pPr>
    </w:p>
    <w:sectPr w:rsidR="00C35937" w:rsidRPr="00B05C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916" w:rsidRDefault="003A7916" w:rsidP="00DB3E4F">
      <w:r>
        <w:separator/>
      </w:r>
    </w:p>
  </w:endnote>
  <w:endnote w:type="continuationSeparator" w:id="0">
    <w:p w:rsidR="003A7916" w:rsidRDefault="003A7916" w:rsidP="00DB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916" w:rsidRDefault="003A7916" w:rsidP="00DB3E4F">
      <w:r>
        <w:separator/>
      </w:r>
    </w:p>
  </w:footnote>
  <w:footnote w:type="continuationSeparator" w:id="0">
    <w:p w:rsidR="003A7916" w:rsidRDefault="003A7916" w:rsidP="00DB3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9C2"/>
    <w:multiLevelType w:val="hybridMultilevel"/>
    <w:tmpl w:val="595A4594"/>
    <w:lvl w:ilvl="0" w:tplc="A75E4840">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41849"/>
    <w:multiLevelType w:val="singleLevel"/>
    <w:tmpl w:val="0C090017"/>
    <w:lvl w:ilvl="0">
      <w:start w:val="1"/>
      <w:numFmt w:val="lowerLetter"/>
      <w:lvlText w:val="%1)"/>
      <w:lvlJc w:val="left"/>
      <w:pPr>
        <w:tabs>
          <w:tab w:val="num" w:pos="360"/>
        </w:tabs>
        <w:ind w:left="360" w:hanging="360"/>
      </w:pPr>
      <w:rPr>
        <w:rFonts w:hint="default"/>
      </w:rPr>
    </w:lvl>
  </w:abstractNum>
  <w:abstractNum w:abstractNumId="2">
    <w:nsid w:val="091F2646"/>
    <w:multiLevelType w:val="hybridMultilevel"/>
    <w:tmpl w:val="562ADE48"/>
    <w:lvl w:ilvl="0" w:tplc="CAEAEF48">
      <w:start w:val="1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
    <w:nsid w:val="143E4BD3"/>
    <w:multiLevelType w:val="hybridMultilevel"/>
    <w:tmpl w:val="FD600B2C"/>
    <w:lvl w:ilvl="0" w:tplc="DF7AEEB4">
      <w:numFmt w:val="bullet"/>
      <w:lvlText w:val="-"/>
      <w:lvlJc w:val="left"/>
      <w:pPr>
        <w:tabs>
          <w:tab w:val="num" w:pos="540"/>
        </w:tabs>
        <w:ind w:left="540" w:hanging="360"/>
      </w:pPr>
      <w:rPr>
        <w:rFonts w:ascii="Arial" w:eastAsia="Times New Roman" w:hAnsi="Arial" w:cs="Aria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190A5019"/>
    <w:multiLevelType w:val="hybridMultilevel"/>
    <w:tmpl w:val="0EA077E4"/>
    <w:lvl w:ilvl="0" w:tplc="DE9A6C2A">
      <w:start w:val="12"/>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5">
    <w:nsid w:val="40147531"/>
    <w:multiLevelType w:val="hybridMultilevel"/>
    <w:tmpl w:val="85A47F3A"/>
    <w:lvl w:ilvl="0" w:tplc="0418000F">
      <w:start w:val="1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33C514E"/>
    <w:multiLevelType w:val="hybridMultilevel"/>
    <w:tmpl w:val="1DFE1802"/>
    <w:lvl w:ilvl="0" w:tplc="21203D46">
      <w:start w:val="1"/>
      <w:numFmt w:val="decimal"/>
      <w:lvlText w:val="%1."/>
      <w:lvlJc w:val="left"/>
      <w:pPr>
        <w:ind w:left="502" w:hanging="360"/>
      </w:pPr>
    </w:lvl>
    <w:lvl w:ilvl="1" w:tplc="04180019">
      <w:start w:val="1"/>
      <w:numFmt w:val="lowerLetter"/>
      <w:lvlText w:val="%2."/>
      <w:lvlJc w:val="left"/>
      <w:pPr>
        <w:ind w:left="1222" w:hanging="360"/>
      </w:pPr>
    </w:lvl>
    <w:lvl w:ilvl="2" w:tplc="0418001B">
      <w:start w:val="1"/>
      <w:numFmt w:val="lowerRoman"/>
      <w:lvlText w:val="%3."/>
      <w:lvlJc w:val="right"/>
      <w:pPr>
        <w:ind w:left="1942" w:hanging="180"/>
      </w:pPr>
    </w:lvl>
    <w:lvl w:ilvl="3" w:tplc="0418000F">
      <w:start w:val="1"/>
      <w:numFmt w:val="decimal"/>
      <w:lvlText w:val="%4."/>
      <w:lvlJc w:val="left"/>
      <w:pPr>
        <w:ind w:left="2662" w:hanging="360"/>
      </w:pPr>
    </w:lvl>
    <w:lvl w:ilvl="4" w:tplc="04180019">
      <w:start w:val="1"/>
      <w:numFmt w:val="lowerLetter"/>
      <w:lvlText w:val="%5."/>
      <w:lvlJc w:val="left"/>
      <w:pPr>
        <w:ind w:left="3382" w:hanging="360"/>
      </w:pPr>
    </w:lvl>
    <w:lvl w:ilvl="5" w:tplc="0418001B">
      <w:start w:val="1"/>
      <w:numFmt w:val="lowerRoman"/>
      <w:lvlText w:val="%6."/>
      <w:lvlJc w:val="right"/>
      <w:pPr>
        <w:ind w:left="4102" w:hanging="180"/>
      </w:pPr>
    </w:lvl>
    <w:lvl w:ilvl="6" w:tplc="0418000F">
      <w:start w:val="1"/>
      <w:numFmt w:val="decimal"/>
      <w:lvlText w:val="%7."/>
      <w:lvlJc w:val="left"/>
      <w:pPr>
        <w:ind w:left="4822" w:hanging="360"/>
      </w:pPr>
    </w:lvl>
    <w:lvl w:ilvl="7" w:tplc="04180019">
      <w:start w:val="1"/>
      <w:numFmt w:val="lowerLetter"/>
      <w:lvlText w:val="%8."/>
      <w:lvlJc w:val="left"/>
      <w:pPr>
        <w:ind w:left="5542" w:hanging="360"/>
      </w:pPr>
    </w:lvl>
    <w:lvl w:ilvl="8" w:tplc="0418001B">
      <w:start w:val="1"/>
      <w:numFmt w:val="lowerRoman"/>
      <w:lvlText w:val="%9."/>
      <w:lvlJc w:val="right"/>
      <w:pPr>
        <w:ind w:left="6262" w:hanging="180"/>
      </w:pPr>
    </w:lvl>
  </w:abstractNum>
  <w:abstractNum w:abstractNumId="7">
    <w:nsid w:val="63EF0C36"/>
    <w:multiLevelType w:val="hybridMultilevel"/>
    <w:tmpl w:val="86BC7B06"/>
    <w:lvl w:ilvl="0" w:tplc="0418000F">
      <w:start w:val="1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F0377EE"/>
    <w:multiLevelType w:val="hybridMultilevel"/>
    <w:tmpl w:val="F89E5BE4"/>
    <w:lvl w:ilvl="0" w:tplc="714E1668">
      <w:start w:val="4"/>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num w:numId="1">
    <w:abstractNumId w:val="3"/>
  </w:num>
  <w:num w:numId="2">
    <w:abstractNumId w:val="1"/>
  </w:num>
  <w:num w:numId="3">
    <w:abstractNumId w:val="0"/>
  </w:num>
  <w:num w:numId="4">
    <w:abstractNumId w:val="2"/>
  </w:num>
  <w:num w:numId="5">
    <w:abstractNumId w:val="5"/>
  </w:num>
  <w:num w:numId="6">
    <w:abstractNumId w:val="7"/>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num>
  <w:num w:numId="1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D5"/>
    <w:rsid w:val="00002039"/>
    <w:rsid w:val="000973D7"/>
    <w:rsid w:val="0010004A"/>
    <w:rsid w:val="001C389E"/>
    <w:rsid w:val="001E6B81"/>
    <w:rsid w:val="001E74DE"/>
    <w:rsid w:val="002279D4"/>
    <w:rsid w:val="0023619A"/>
    <w:rsid w:val="0030658B"/>
    <w:rsid w:val="003628A2"/>
    <w:rsid w:val="003A7916"/>
    <w:rsid w:val="003C7D09"/>
    <w:rsid w:val="003D0DF8"/>
    <w:rsid w:val="003E1851"/>
    <w:rsid w:val="00436A92"/>
    <w:rsid w:val="0054328B"/>
    <w:rsid w:val="00555438"/>
    <w:rsid w:val="005B3217"/>
    <w:rsid w:val="005C3613"/>
    <w:rsid w:val="00690EDD"/>
    <w:rsid w:val="006B6DC9"/>
    <w:rsid w:val="007B4229"/>
    <w:rsid w:val="007C584B"/>
    <w:rsid w:val="007E453E"/>
    <w:rsid w:val="007E677F"/>
    <w:rsid w:val="00873EFC"/>
    <w:rsid w:val="008813A8"/>
    <w:rsid w:val="008973F9"/>
    <w:rsid w:val="008B6F05"/>
    <w:rsid w:val="009A6754"/>
    <w:rsid w:val="009B1416"/>
    <w:rsid w:val="00A26231"/>
    <w:rsid w:val="00A44031"/>
    <w:rsid w:val="00A80858"/>
    <w:rsid w:val="00AD2D5E"/>
    <w:rsid w:val="00B05C17"/>
    <w:rsid w:val="00B26928"/>
    <w:rsid w:val="00BB1417"/>
    <w:rsid w:val="00BB1504"/>
    <w:rsid w:val="00BB549A"/>
    <w:rsid w:val="00BC5F1A"/>
    <w:rsid w:val="00BD6E02"/>
    <w:rsid w:val="00BF4F71"/>
    <w:rsid w:val="00C01EAB"/>
    <w:rsid w:val="00C35937"/>
    <w:rsid w:val="00C711B5"/>
    <w:rsid w:val="00D333D6"/>
    <w:rsid w:val="00D42CC1"/>
    <w:rsid w:val="00D64ACD"/>
    <w:rsid w:val="00D72C5D"/>
    <w:rsid w:val="00DB0B69"/>
    <w:rsid w:val="00DB3E4F"/>
    <w:rsid w:val="00DB79D5"/>
    <w:rsid w:val="00E43B69"/>
    <w:rsid w:val="00E729D5"/>
    <w:rsid w:val="00F041F4"/>
    <w:rsid w:val="00F4043D"/>
    <w:rsid w:val="00F428EB"/>
    <w:rsid w:val="00F61C3F"/>
    <w:rsid w:val="00F70711"/>
    <w:rsid w:val="00FA790E"/>
    <w:rsid w:val="00FD1BC7"/>
    <w:rsid w:val="00FD76B5"/>
    <w:rsid w:val="00FF0A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D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279D4"/>
    <w:pPr>
      <w:jc w:val="center"/>
    </w:pPr>
    <w:rPr>
      <w:b/>
      <w:sz w:val="28"/>
      <w:lang w:val="ro-RO"/>
    </w:rPr>
  </w:style>
  <w:style w:type="character" w:customStyle="1" w:styleId="BodyText2Char">
    <w:name w:val="Body Text 2 Char"/>
    <w:basedOn w:val="DefaultParagraphFont"/>
    <w:link w:val="BodyText2"/>
    <w:rsid w:val="002279D4"/>
    <w:rPr>
      <w:rFonts w:ascii="Times New Roman" w:eastAsia="Times New Roman" w:hAnsi="Times New Roman" w:cs="Times New Roman"/>
      <w:b/>
      <w:sz w:val="28"/>
      <w:szCs w:val="20"/>
    </w:rPr>
  </w:style>
  <w:style w:type="paragraph" w:styleId="BodyTextIndent">
    <w:name w:val="Body Text Indent"/>
    <w:basedOn w:val="Normal"/>
    <w:link w:val="BodyTextIndentChar"/>
    <w:rsid w:val="002279D4"/>
    <w:pPr>
      <w:spacing w:after="120"/>
      <w:ind w:left="360"/>
    </w:pPr>
  </w:style>
  <w:style w:type="character" w:customStyle="1" w:styleId="BodyTextIndentChar">
    <w:name w:val="Body Text Indent Char"/>
    <w:basedOn w:val="DefaultParagraphFont"/>
    <w:link w:val="BodyTextIndent"/>
    <w:rsid w:val="002279D4"/>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2279D4"/>
    <w:pPr>
      <w:spacing w:after="120" w:line="480" w:lineRule="auto"/>
      <w:ind w:left="283"/>
    </w:pPr>
  </w:style>
  <w:style w:type="character" w:customStyle="1" w:styleId="BodyTextIndent2Char">
    <w:name w:val="Body Text Indent 2 Char"/>
    <w:basedOn w:val="DefaultParagraphFont"/>
    <w:link w:val="BodyTextIndent2"/>
    <w:rsid w:val="002279D4"/>
    <w:rPr>
      <w:rFonts w:ascii="Times New Roman" w:eastAsia="Times New Roman" w:hAnsi="Times New Roman" w:cs="Times New Roman"/>
      <w:sz w:val="20"/>
      <w:szCs w:val="20"/>
      <w:lang w:val="en-US"/>
    </w:rPr>
  </w:style>
  <w:style w:type="paragraph" w:customStyle="1" w:styleId="NormalWeb1">
    <w:name w:val="Normal (Web)1"/>
    <w:basedOn w:val="Normal"/>
    <w:rsid w:val="002279D4"/>
    <w:pPr>
      <w:spacing w:before="100" w:after="100"/>
    </w:pPr>
    <w:rPr>
      <w:rFonts w:ascii="Verdana" w:hAnsi="Verdana"/>
      <w:color w:val="000000"/>
      <w:sz w:val="24"/>
    </w:rPr>
  </w:style>
  <w:style w:type="paragraph" w:styleId="NormalWeb">
    <w:name w:val="Normal (Web)"/>
    <w:basedOn w:val="Normal"/>
    <w:rsid w:val="002279D4"/>
    <w:pPr>
      <w:spacing w:before="100" w:after="100"/>
    </w:pPr>
    <w:rPr>
      <w:rFonts w:ascii="Verdana" w:hAnsi="Verdana"/>
      <w:color w:val="000000"/>
      <w:sz w:val="24"/>
    </w:rPr>
  </w:style>
  <w:style w:type="paragraph" w:styleId="BodyText3">
    <w:name w:val="Body Text 3"/>
    <w:basedOn w:val="Normal"/>
    <w:link w:val="BodyText3Char"/>
    <w:rsid w:val="002279D4"/>
    <w:pPr>
      <w:spacing w:after="120"/>
    </w:pPr>
    <w:rPr>
      <w:sz w:val="16"/>
      <w:szCs w:val="16"/>
      <w:lang w:val="en-AU"/>
    </w:rPr>
  </w:style>
  <w:style w:type="character" w:customStyle="1" w:styleId="BodyText3Char">
    <w:name w:val="Body Text 3 Char"/>
    <w:basedOn w:val="DefaultParagraphFont"/>
    <w:link w:val="BodyText3"/>
    <w:rsid w:val="002279D4"/>
    <w:rPr>
      <w:rFonts w:ascii="Times New Roman" w:eastAsia="Times New Roman" w:hAnsi="Times New Roman" w:cs="Times New Roman"/>
      <w:sz w:val="16"/>
      <w:szCs w:val="16"/>
      <w:lang w:val="en-AU"/>
    </w:rPr>
  </w:style>
  <w:style w:type="character" w:styleId="Hyperlink">
    <w:name w:val="Hyperlink"/>
    <w:rsid w:val="002279D4"/>
    <w:rPr>
      <w:color w:val="006600"/>
      <w:u w:val="single"/>
    </w:rPr>
  </w:style>
  <w:style w:type="paragraph" w:customStyle="1" w:styleId="yiv339667843msobodytext2">
    <w:name w:val="yiv339667843msobodytext2"/>
    <w:basedOn w:val="Normal"/>
    <w:rsid w:val="002279D4"/>
    <w:pPr>
      <w:spacing w:before="100" w:beforeAutospacing="1" w:after="100" w:afterAutospacing="1"/>
    </w:pPr>
    <w:rPr>
      <w:sz w:val="24"/>
      <w:szCs w:val="24"/>
    </w:rPr>
  </w:style>
  <w:style w:type="paragraph" w:customStyle="1" w:styleId="yiv339667843msonormal">
    <w:name w:val="yiv339667843msonormal"/>
    <w:basedOn w:val="Normal"/>
    <w:rsid w:val="002279D4"/>
    <w:pPr>
      <w:spacing w:before="100" w:beforeAutospacing="1" w:after="100" w:afterAutospacing="1"/>
    </w:pPr>
    <w:rPr>
      <w:sz w:val="24"/>
      <w:szCs w:val="24"/>
    </w:rPr>
  </w:style>
  <w:style w:type="paragraph" w:styleId="Header">
    <w:name w:val="header"/>
    <w:basedOn w:val="Normal"/>
    <w:link w:val="HeaderChar"/>
    <w:uiPriority w:val="99"/>
    <w:unhideWhenUsed/>
    <w:rsid w:val="00DB3E4F"/>
    <w:pPr>
      <w:tabs>
        <w:tab w:val="center" w:pos="4513"/>
        <w:tab w:val="right" w:pos="9026"/>
      </w:tabs>
    </w:pPr>
  </w:style>
  <w:style w:type="character" w:customStyle="1" w:styleId="HeaderChar">
    <w:name w:val="Header Char"/>
    <w:basedOn w:val="DefaultParagraphFont"/>
    <w:link w:val="Header"/>
    <w:uiPriority w:val="99"/>
    <w:rsid w:val="00DB3E4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B3E4F"/>
    <w:pPr>
      <w:tabs>
        <w:tab w:val="center" w:pos="4513"/>
        <w:tab w:val="right" w:pos="9026"/>
      </w:tabs>
    </w:pPr>
  </w:style>
  <w:style w:type="character" w:customStyle="1" w:styleId="FooterChar">
    <w:name w:val="Footer Char"/>
    <w:basedOn w:val="DefaultParagraphFont"/>
    <w:link w:val="Footer"/>
    <w:uiPriority w:val="99"/>
    <w:rsid w:val="00DB3E4F"/>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D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279D4"/>
    <w:pPr>
      <w:jc w:val="center"/>
    </w:pPr>
    <w:rPr>
      <w:b/>
      <w:sz w:val="28"/>
      <w:lang w:val="ro-RO"/>
    </w:rPr>
  </w:style>
  <w:style w:type="character" w:customStyle="1" w:styleId="BodyText2Char">
    <w:name w:val="Body Text 2 Char"/>
    <w:basedOn w:val="DefaultParagraphFont"/>
    <w:link w:val="BodyText2"/>
    <w:rsid w:val="002279D4"/>
    <w:rPr>
      <w:rFonts w:ascii="Times New Roman" w:eastAsia="Times New Roman" w:hAnsi="Times New Roman" w:cs="Times New Roman"/>
      <w:b/>
      <w:sz w:val="28"/>
      <w:szCs w:val="20"/>
    </w:rPr>
  </w:style>
  <w:style w:type="paragraph" w:styleId="BodyTextIndent">
    <w:name w:val="Body Text Indent"/>
    <w:basedOn w:val="Normal"/>
    <w:link w:val="BodyTextIndentChar"/>
    <w:rsid w:val="002279D4"/>
    <w:pPr>
      <w:spacing w:after="120"/>
      <w:ind w:left="360"/>
    </w:pPr>
  </w:style>
  <w:style w:type="character" w:customStyle="1" w:styleId="BodyTextIndentChar">
    <w:name w:val="Body Text Indent Char"/>
    <w:basedOn w:val="DefaultParagraphFont"/>
    <w:link w:val="BodyTextIndent"/>
    <w:rsid w:val="002279D4"/>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2279D4"/>
    <w:pPr>
      <w:spacing w:after="120" w:line="480" w:lineRule="auto"/>
      <w:ind w:left="283"/>
    </w:pPr>
  </w:style>
  <w:style w:type="character" w:customStyle="1" w:styleId="BodyTextIndent2Char">
    <w:name w:val="Body Text Indent 2 Char"/>
    <w:basedOn w:val="DefaultParagraphFont"/>
    <w:link w:val="BodyTextIndent2"/>
    <w:rsid w:val="002279D4"/>
    <w:rPr>
      <w:rFonts w:ascii="Times New Roman" w:eastAsia="Times New Roman" w:hAnsi="Times New Roman" w:cs="Times New Roman"/>
      <w:sz w:val="20"/>
      <w:szCs w:val="20"/>
      <w:lang w:val="en-US"/>
    </w:rPr>
  </w:style>
  <w:style w:type="paragraph" w:customStyle="1" w:styleId="NormalWeb1">
    <w:name w:val="Normal (Web)1"/>
    <w:basedOn w:val="Normal"/>
    <w:rsid w:val="002279D4"/>
    <w:pPr>
      <w:spacing w:before="100" w:after="100"/>
    </w:pPr>
    <w:rPr>
      <w:rFonts w:ascii="Verdana" w:hAnsi="Verdana"/>
      <w:color w:val="000000"/>
      <w:sz w:val="24"/>
    </w:rPr>
  </w:style>
  <w:style w:type="paragraph" w:styleId="NormalWeb">
    <w:name w:val="Normal (Web)"/>
    <w:basedOn w:val="Normal"/>
    <w:rsid w:val="002279D4"/>
    <w:pPr>
      <w:spacing w:before="100" w:after="100"/>
    </w:pPr>
    <w:rPr>
      <w:rFonts w:ascii="Verdana" w:hAnsi="Verdana"/>
      <w:color w:val="000000"/>
      <w:sz w:val="24"/>
    </w:rPr>
  </w:style>
  <w:style w:type="paragraph" w:styleId="BodyText3">
    <w:name w:val="Body Text 3"/>
    <w:basedOn w:val="Normal"/>
    <w:link w:val="BodyText3Char"/>
    <w:rsid w:val="002279D4"/>
    <w:pPr>
      <w:spacing w:after="120"/>
    </w:pPr>
    <w:rPr>
      <w:sz w:val="16"/>
      <w:szCs w:val="16"/>
      <w:lang w:val="en-AU"/>
    </w:rPr>
  </w:style>
  <w:style w:type="character" w:customStyle="1" w:styleId="BodyText3Char">
    <w:name w:val="Body Text 3 Char"/>
    <w:basedOn w:val="DefaultParagraphFont"/>
    <w:link w:val="BodyText3"/>
    <w:rsid w:val="002279D4"/>
    <w:rPr>
      <w:rFonts w:ascii="Times New Roman" w:eastAsia="Times New Roman" w:hAnsi="Times New Roman" w:cs="Times New Roman"/>
      <w:sz w:val="16"/>
      <w:szCs w:val="16"/>
      <w:lang w:val="en-AU"/>
    </w:rPr>
  </w:style>
  <w:style w:type="character" w:styleId="Hyperlink">
    <w:name w:val="Hyperlink"/>
    <w:rsid w:val="002279D4"/>
    <w:rPr>
      <w:color w:val="006600"/>
      <w:u w:val="single"/>
    </w:rPr>
  </w:style>
  <w:style w:type="paragraph" w:customStyle="1" w:styleId="yiv339667843msobodytext2">
    <w:name w:val="yiv339667843msobodytext2"/>
    <w:basedOn w:val="Normal"/>
    <w:rsid w:val="002279D4"/>
    <w:pPr>
      <w:spacing w:before="100" w:beforeAutospacing="1" w:after="100" w:afterAutospacing="1"/>
    </w:pPr>
    <w:rPr>
      <w:sz w:val="24"/>
      <w:szCs w:val="24"/>
    </w:rPr>
  </w:style>
  <w:style w:type="paragraph" w:customStyle="1" w:styleId="yiv339667843msonormal">
    <w:name w:val="yiv339667843msonormal"/>
    <w:basedOn w:val="Normal"/>
    <w:rsid w:val="002279D4"/>
    <w:pPr>
      <w:spacing w:before="100" w:beforeAutospacing="1" w:after="100" w:afterAutospacing="1"/>
    </w:pPr>
    <w:rPr>
      <w:sz w:val="24"/>
      <w:szCs w:val="24"/>
    </w:rPr>
  </w:style>
  <w:style w:type="paragraph" w:styleId="Header">
    <w:name w:val="header"/>
    <w:basedOn w:val="Normal"/>
    <w:link w:val="HeaderChar"/>
    <w:uiPriority w:val="99"/>
    <w:unhideWhenUsed/>
    <w:rsid w:val="00DB3E4F"/>
    <w:pPr>
      <w:tabs>
        <w:tab w:val="center" w:pos="4513"/>
        <w:tab w:val="right" w:pos="9026"/>
      </w:tabs>
    </w:pPr>
  </w:style>
  <w:style w:type="character" w:customStyle="1" w:styleId="HeaderChar">
    <w:name w:val="Header Char"/>
    <w:basedOn w:val="DefaultParagraphFont"/>
    <w:link w:val="Header"/>
    <w:uiPriority w:val="99"/>
    <w:rsid w:val="00DB3E4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B3E4F"/>
    <w:pPr>
      <w:tabs>
        <w:tab w:val="center" w:pos="4513"/>
        <w:tab w:val="right" w:pos="9026"/>
      </w:tabs>
    </w:pPr>
  </w:style>
  <w:style w:type="character" w:customStyle="1" w:styleId="FooterChar">
    <w:name w:val="Footer Char"/>
    <w:basedOn w:val="DefaultParagraphFont"/>
    <w:link w:val="Footer"/>
    <w:uiPriority w:val="99"/>
    <w:rsid w:val="00DB3E4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spchr.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7</Pages>
  <Words>3068</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 Zoltan</dc:creator>
  <cp:keywords/>
  <dc:description/>
  <cp:lastModifiedBy>Gabos Emilia</cp:lastModifiedBy>
  <cp:revision>46</cp:revision>
  <dcterms:created xsi:type="dcterms:W3CDTF">2022-03-07T10:51:00Z</dcterms:created>
  <dcterms:modified xsi:type="dcterms:W3CDTF">2026-05-05T06:35:00Z</dcterms:modified>
</cp:coreProperties>
</file>